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C3A79B" w14:textId="729297E9" w:rsidR="00D31254" w:rsidRPr="00D31254" w:rsidRDefault="00D31254" w:rsidP="00D31254">
      <w:pPr>
        <w:spacing w:line="480" w:lineRule="auto"/>
        <w:jc w:val="both"/>
        <w:rPr>
          <w:rFonts w:ascii="Times New Roman" w:hAnsi="Times New Roman" w:cs="Times New Roman"/>
          <w:b/>
          <w:bCs/>
          <w:lang w:val="es-ES"/>
        </w:rPr>
      </w:pPr>
      <w:r w:rsidRPr="00D31254">
        <w:rPr>
          <w:rFonts w:ascii="Times New Roman" w:hAnsi="Times New Roman" w:cs="Times New Roman"/>
          <w:b/>
          <w:bCs/>
          <w:lang w:val="es-ES"/>
        </w:rPr>
        <w:t>Apéndice J.</w:t>
      </w:r>
    </w:p>
    <w:p w14:paraId="202EA569" w14:textId="4E52804A" w:rsidR="00D31254" w:rsidRPr="00D31254" w:rsidRDefault="00D31254" w:rsidP="00D31254">
      <w:pPr>
        <w:spacing w:line="480" w:lineRule="auto"/>
        <w:jc w:val="both"/>
        <w:rPr>
          <w:rFonts w:ascii="Times New Roman" w:hAnsi="Times New Roman" w:cs="Times New Roman"/>
          <w:i/>
          <w:iCs/>
        </w:rPr>
      </w:pPr>
      <w:r w:rsidRPr="00D31254">
        <w:rPr>
          <w:rFonts w:ascii="Times New Roman" w:hAnsi="Times New Roman" w:cs="Times New Roman"/>
          <w:b/>
          <w:bCs/>
          <w:i/>
          <w:iCs/>
        </w:rPr>
        <w:t xml:space="preserve">Requisitos legales para la operación de </w:t>
      </w:r>
      <w:proofErr w:type="spellStart"/>
      <w:r w:rsidRPr="00D31254">
        <w:rPr>
          <w:rFonts w:ascii="Times New Roman" w:hAnsi="Times New Roman" w:cs="Times New Roman"/>
          <w:b/>
          <w:bCs/>
          <w:i/>
          <w:iCs/>
        </w:rPr>
        <w:t>Motion</w:t>
      </w:r>
      <w:proofErr w:type="spellEnd"/>
      <w:r w:rsidRPr="00D31254">
        <w:rPr>
          <w:rFonts w:ascii="Times New Roman" w:hAnsi="Times New Roman" w:cs="Times New Roman"/>
          <w:b/>
          <w:bCs/>
          <w:i/>
          <w:iCs/>
        </w:rPr>
        <w:t xml:space="preserve"> Glam</w:t>
      </w:r>
      <w:r w:rsidRPr="00D31254">
        <w:rPr>
          <w:rFonts w:ascii="Times New Roman" w:hAnsi="Times New Roman" w:cs="Times New Roman"/>
          <w:i/>
          <w:iCs/>
        </w:rPr>
        <w:t>.</w:t>
      </w:r>
    </w:p>
    <w:p w14:paraId="1FA8E09B" w14:textId="6BD8A52E" w:rsidR="00D31254" w:rsidRPr="00D31254" w:rsidRDefault="00D31254" w:rsidP="00D31254">
      <w:pPr>
        <w:spacing w:line="480" w:lineRule="auto"/>
        <w:jc w:val="both"/>
        <w:rPr>
          <w:rFonts w:ascii="Times New Roman" w:hAnsi="Times New Roman" w:cs="Times New Roman"/>
          <w:b/>
          <w:bCs/>
        </w:rPr>
      </w:pPr>
      <w:r>
        <w:rPr>
          <w:rFonts w:ascii="Times New Roman" w:hAnsi="Times New Roman" w:cs="Times New Roman"/>
          <w:b/>
          <w:bCs/>
        </w:rPr>
        <w:t xml:space="preserve">8.3.1. </w:t>
      </w:r>
      <w:r w:rsidRPr="00D31254">
        <w:rPr>
          <w:rFonts w:ascii="Times New Roman" w:hAnsi="Times New Roman" w:cs="Times New Roman"/>
          <w:b/>
          <w:bCs/>
        </w:rPr>
        <w:t xml:space="preserve"> Requisitos legales para la operación de </w:t>
      </w:r>
      <w:proofErr w:type="spellStart"/>
      <w:r w:rsidRPr="00D31254">
        <w:rPr>
          <w:rFonts w:ascii="Times New Roman" w:hAnsi="Times New Roman" w:cs="Times New Roman"/>
          <w:b/>
          <w:bCs/>
        </w:rPr>
        <w:t>Motion</w:t>
      </w:r>
      <w:proofErr w:type="spellEnd"/>
      <w:r w:rsidRPr="00D31254">
        <w:rPr>
          <w:rFonts w:ascii="Times New Roman" w:hAnsi="Times New Roman" w:cs="Times New Roman"/>
          <w:b/>
          <w:bCs/>
        </w:rPr>
        <w:t xml:space="preserve"> Glam</w:t>
      </w:r>
    </w:p>
    <w:p w14:paraId="2CBD5820" w14:textId="77777777" w:rsidR="00D31254" w:rsidRPr="00D31254" w:rsidRDefault="00D31254" w:rsidP="00D31254">
      <w:pPr>
        <w:spacing w:after="0" w:line="480" w:lineRule="auto"/>
        <w:ind w:firstLine="720"/>
        <w:jc w:val="both"/>
        <w:rPr>
          <w:rFonts w:ascii="Times New Roman" w:hAnsi="Times New Roman" w:cs="Times New Roman"/>
        </w:rPr>
      </w:pPr>
      <w:proofErr w:type="spellStart"/>
      <w:r w:rsidRPr="00D31254">
        <w:rPr>
          <w:rFonts w:ascii="Times New Roman" w:hAnsi="Times New Roman" w:cs="Times New Roman"/>
        </w:rPr>
        <w:t>Motion</w:t>
      </w:r>
      <w:proofErr w:type="spellEnd"/>
      <w:r w:rsidRPr="00D31254">
        <w:rPr>
          <w:rFonts w:ascii="Times New Roman" w:hAnsi="Times New Roman" w:cs="Times New Roman"/>
        </w:rPr>
        <w:t xml:space="preserve"> Glam se plantea como una unidad móvil de servicios de belleza que prestará servicios de manicure, peinado y maquillaje mediante un remolque acondicionado para tal finalidad, con operación proyectada en la ciudad de Bucaramanga. Debido a las características del modelo de negocio, además de los requisitos generales asociados con el desarrollo de una actividad económica, se deben considerar las disposiciones relacionadas con la circulación del vehículo, el estacionamiento del remolque y, cuando corresponda, el aprovechamiento económico del espacio público.</w:t>
      </w:r>
    </w:p>
    <w:p w14:paraId="76EA97D7" w14:textId="77777777" w:rsidR="00D31254" w:rsidRPr="00D31254" w:rsidRDefault="00D31254" w:rsidP="00D31254">
      <w:pPr>
        <w:spacing w:after="0" w:line="480" w:lineRule="auto"/>
        <w:ind w:firstLine="720"/>
        <w:jc w:val="both"/>
        <w:rPr>
          <w:rFonts w:ascii="Times New Roman" w:hAnsi="Times New Roman" w:cs="Times New Roman"/>
        </w:rPr>
      </w:pPr>
      <w:r w:rsidRPr="00D31254">
        <w:rPr>
          <w:rFonts w:ascii="Times New Roman" w:hAnsi="Times New Roman" w:cs="Times New Roman"/>
        </w:rPr>
        <w:t xml:space="preserve">De acuerdo con el artículo 87 de la Ley 1801 de 2016, para el ejercicio de actividades económicas, incluidas las actividades de servicios, deben cumplirse previamente los requisitos establecidos por la normativa aplicable, además de las disposiciones especiales que correspondan a cada actividad. Entre estos aspectos se encuentran el cumplimiento de las normas referentes al uso del suelo, las condiciones de seguridad, sanitarias y ambientales, así como los demás requisitos establecidos por las autoridades competentes (Congreso de Colombia, 2016). </w:t>
      </w:r>
    </w:p>
    <w:p w14:paraId="20D0199B" w14:textId="77777777" w:rsidR="00D31254" w:rsidRPr="00D31254" w:rsidRDefault="00D31254" w:rsidP="00D31254">
      <w:pPr>
        <w:spacing w:after="0" w:line="480" w:lineRule="auto"/>
        <w:ind w:firstLine="720"/>
        <w:jc w:val="both"/>
        <w:rPr>
          <w:rFonts w:ascii="Times New Roman" w:hAnsi="Times New Roman" w:cs="Times New Roman"/>
        </w:rPr>
      </w:pPr>
      <w:r w:rsidRPr="00D31254">
        <w:rPr>
          <w:rFonts w:ascii="Times New Roman" w:hAnsi="Times New Roman" w:cs="Times New Roman"/>
        </w:rPr>
        <w:t xml:space="preserve">En consecuencia, </w:t>
      </w:r>
      <w:proofErr w:type="spellStart"/>
      <w:r w:rsidRPr="00D31254">
        <w:rPr>
          <w:rFonts w:ascii="Times New Roman" w:hAnsi="Times New Roman" w:cs="Times New Roman"/>
        </w:rPr>
        <w:t>Motion</w:t>
      </w:r>
      <w:proofErr w:type="spellEnd"/>
      <w:r w:rsidRPr="00D31254">
        <w:rPr>
          <w:rFonts w:ascii="Times New Roman" w:hAnsi="Times New Roman" w:cs="Times New Roman"/>
        </w:rPr>
        <w:t xml:space="preserve"> Glam deberá desarrollar sus actividades dentro del marco normativo colombiano y municipal, garantizando que tanto la empresa como el vehículo-remolque utilizado para la prestación del servicio cumplan las condiciones necesarias para su funcionamiento.</w:t>
      </w:r>
    </w:p>
    <w:p w14:paraId="6A730495" w14:textId="78950AA4" w:rsidR="00D31254" w:rsidRDefault="00D31254" w:rsidP="00D31254">
      <w:pPr>
        <w:spacing w:line="480" w:lineRule="auto"/>
        <w:jc w:val="both"/>
        <w:rPr>
          <w:rFonts w:ascii="Times New Roman" w:hAnsi="Times New Roman" w:cs="Times New Roman"/>
        </w:rPr>
      </w:pPr>
    </w:p>
    <w:p w14:paraId="4C0AF13D" w14:textId="77777777" w:rsidR="00D31254" w:rsidRDefault="00D31254" w:rsidP="00D31254">
      <w:pPr>
        <w:spacing w:line="480" w:lineRule="auto"/>
        <w:jc w:val="both"/>
        <w:rPr>
          <w:rFonts w:ascii="Times New Roman" w:hAnsi="Times New Roman" w:cs="Times New Roman"/>
        </w:rPr>
      </w:pPr>
    </w:p>
    <w:p w14:paraId="4CF1E2AE" w14:textId="77777777" w:rsidR="00D31254" w:rsidRPr="00D31254" w:rsidRDefault="00D31254" w:rsidP="00D31254">
      <w:pPr>
        <w:spacing w:line="480" w:lineRule="auto"/>
        <w:jc w:val="both"/>
        <w:rPr>
          <w:rFonts w:ascii="Times New Roman" w:hAnsi="Times New Roman" w:cs="Times New Roman"/>
        </w:rPr>
      </w:pPr>
    </w:p>
    <w:p w14:paraId="5983A796" w14:textId="1A10599D" w:rsidR="00D31254" w:rsidRPr="00D31254" w:rsidRDefault="00D31254" w:rsidP="00D31254">
      <w:pPr>
        <w:spacing w:line="480" w:lineRule="auto"/>
        <w:jc w:val="both"/>
        <w:rPr>
          <w:rFonts w:ascii="Times New Roman" w:hAnsi="Times New Roman" w:cs="Times New Roman"/>
          <w:b/>
          <w:bCs/>
        </w:rPr>
      </w:pPr>
      <w:r>
        <w:rPr>
          <w:rFonts w:ascii="Times New Roman" w:hAnsi="Times New Roman" w:cs="Times New Roman"/>
          <w:b/>
          <w:bCs/>
        </w:rPr>
        <w:lastRenderedPageBreak/>
        <w:t xml:space="preserve">8.3.2. </w:t>
      </w:r>
      <w:r w:rsidRPr="00D31254">
        <w:rPr>
          <w:rFonts w:ascii="Times New Roman" w:hAnsi="Times New Roman" w:cs="Times New Roman"/>
          <w:b/>
          <w:bCs/>
        </w:rPr>
        <w:t>Requisitos para la circulación del vehículo y remolque</w:t>
      </w:r>
    </w:p>
    <w:p w14:paraId="2AC10F11" w14:textId="77777777" w:rsidR="00D31254" w:rsidRPr="00D31254" w:rsidRDefault="00D31254" w:rsidP="00D31254">
      <w:pPr>
        <w:spacing w:after="0" w:line="480" w:lineRule="auto"/>
        <w:ind w:firstLine="720"/>
        <w:jc w:val="both"/>
        <w:rPr>
          <w:rFonts w:ascii="Times New Roman" w:hAnsi="Times New Roman" w:cs="Times New Roman"/>
        </w:rPr>
      </w:pPr>
      <w:r w:rsidRPr="00D31254">
        <w:rPr>
          <w:rFonts w:ascii="Times New Roman" w:hAnsi="Times New Roman" w:cs="Times New Roman"/>
        </w:rPr>
        <w:t xml:space="preserve">Para el desplazamiento del remolque hacia los diferentes puntos de prestación del servicio, </w:t>
      </w:r>
      <w:proofErr w:type="spellStart"/>
      <w:r w:rsidRPr="00D31254">
        <w:rPr>
          <w:rFonts w:ascii="Times New Roman" w:hAnsi="Times New Roman" w:cs="Times New Roman"/>
        </w:rPr>
        <w:t>Motion</w:t>
      </w:r>
      <w:proofErr w:type="spellEnd"/>
      <w:r w:rsidRPr="00D31254">
        <w:rPr>
          <w:rFonts w:ascii="Times New Roman" w:hAnsi="Times New Roman" w:cs="Times New Roman"/>
        </w:rPr>
        <w:t xml:space="preserve"> Glam deberá contar con un vehículo adecuado para su transporte y cumplir las disposiciones establecidas en el Código Nacional de Tránsito Terrestre.</w:t>
      </w:r>
    </w:p>
    <w:p w14:paraId="4B6BD664" w14:textId="77777777" w:rsidR="00D31254" w:rsidRPr="00D31254" w:rsidRDefault="00D31254" w:rsidP="00D31254">
      <w:pPr>
        <w:spacing w:after="0" w:line="480" w:lineRule="auto"/>
        <w:ind w:firstLine="720"/>
        <w:jc w:val="both"/>
        <w:rPr>
          <w:rFonts w:ascii="Times New Roman" w:hAnsi="Times New Roman" w:cs="Times New Roman"/>
        </w:rPr>
      </w:pPr>
      <w:r w:rsidRPr="00D31254">
        <w:rPr>
          <w:rFonts w:ascii="Times New Roman" w:hAnsi="Times New Roman" w:cs="Times New Roman"/>
        </w:rPr>
        <w:t xml:space="preserve">La Ley 769 de 2002 establece disposiciones específicas relacionadas con la identificación de los remolques y semirremolques. En particular, el artículo 45 señala que los remolques, semirremolques y similares de transporte de carga deben contar con una placa de acuerdo con las características determinadas por el Ministerio de Transporte (Congreso de Colombia, 2002). </w:t>
      </w:r>
    </w:p>
    <w:p w14:paraId="030CA4A8" w14:textId="77777777" w:rsidR="00D31254" w:rsidRPr="00D31254" w:rsidRDefault="00D31254" w:rsidP="00D31254">
      <w:pPr>
        <w:spacing w:after="0" w:line="480" w:lineRule="auto"/>
        <w:ind w:firstLine="720"/>
        <w:jc w:val="both"/>
        <w:rPr>
          <w:rFonts w:ascii="Times New Roman" w:hAnsi="Times New Roman" w:cs="Times New Roman"/>
        </w:rPr>
      </w:pPr>
      <w:r w:rsidRPr="00D31254">
        <w:rPr>
          <w:rFonts w:ascii="Times New Roman" w:hAnsi="Times New Roman" w:cs="Times New Roman"/>
        </w:rPr>
        <w:t xml:space="preserve">Por lo anterior, antes de iniciar la operación, </w:t>
      </w:r>
      <w:proofErr w:type="spellStart"/>
      <w:r w:rsidRPr="00D31254">
        <w:rPr>
          <w:rFonts w:ascii="Times New Roman" w:hAnsi="Times New Roman" w:cs="Times New Roman"/>
        </w:rPr>
        <w:t>Motion</w:t>
      </w:r>
      <w:proofErr w:type="spellEnd"/>
      <w:r w:rsidRPr="00D31254">
        <w:rPr>
          <w:rFonts w:ascii="Times New Roman" w:hAnsi="Times New Roman" w:cs="Times New Roman"/>
        </w:rPr>
        <w:t xml:space="preserve"> Glam deberá verificar que el vehículo utilizado para el transporte y el remolque se encuentren debidamente registrados y que cuenten con la documentación exigida por la normativa de tránsito vigente. Igualmente, deberán mantenerse en condiciones técnicas y de seguridad adecuadas para la circulación.</w:t>
      </w:r>
    </w:p>
    <w:p w14:paraId="17156AD8" w14:textId="77777777" w:rsidR="00D31254" w:rsidRPr="00D31254" w:rsidRDefault="00D31254" w:rsidP="00D31254">
      <w:pPr>
        <w:spacing w:after="0" w:line="480" w:lineRule="auto"/>
        <w:ind w:firstLine="720"/>
        <w:jc w:val="both"/>
        <w:rPr>
          <w:rFonts w:ascii="Times New Roman" w:hAnsi="Times New Roman" w:cs="Times New Roman"/>
        </w:rPr>
      </w:pPr>
      <w:r w:rsidRPr="00D31254">
        <w:rPr>
          <w:rFonts w:ascii="Times New Roman" w:hAnsi="Times New Roman" w:cs="Times New Roman"/>
        </w:rPr>
        <w:t>La empresa deberá realizar periódicamente la verificación de la documentación, seguros, revisiones y demás obligaciones que sean aplicables al vehículo y al remolque, de acuerdo con sus características técnicas y la normativa vigente al momento de iniciar operaciones.</w:t>
      </w:r>
    </w:p>
    <w:p w14:paraId="2BB0A196" w14:textId="47B3CB04" w:rsidR="00D31254" w:rsidRPr="00D31254" w:rsidRDefault="00D31254" w:rsidP="00D31254">
      <w:pPr>
        <w:spacing w:line="480" w:lineRule="auto"/>
        <w:jc w:val="both"/>
        <w:rPr>
          <w:rFonts w:ascii="Times New Roman" w:hAnsi="Times New Roman" w:cs="Times New Roman"/>
        </w:rPr>
      </w:pPr>
    </w:p>
    <w:p w14:paraId="3233BC0E" w14:textId="3037BE52" w:rsidR="00D31254" w:rsidRPr="00D31254" w:rsidRDefault="00D31254" w:rsidP="00D31254">
      <w:pPr>
        <w:spacing w:line="480" w:lineRule="auto"/>
        <w:jc w:val="both"/>
        <w:rPr>
          <w:rFonts w:ascii="Times New Roman" w:hAnsi="Times New Roman" w:cs="Times New Roman"/>
          <w:b/>
          <w:bCs/>
        </w:rPr>
      </w:pPr>
      <w:r>
        <w:rPr>
          <w:rFonts w:ascii="Times New Roman" w:hAnsi="Times New Roman" w:cs="Times New Roman"/>
          <w:b/>
          <w:bCs/>
        </w:rPr>
        <w:t>8.3.3.</w:t>
      </w:r>
      <w:r w:rsidRPr="00D31254">
        <w:rPr>
          <w:rFonts w:ascii="Times New Roman" w:hAnsi="Times New Roman" w:cs="Times New Roman"/>
          <w:b/>
          <w:bCs/>
        </w:rPr>
        <w:t xml:space="preserve"> Requisitos para el estacionamiento</w:t>
      </w:r>
    </w:p>
    <w:p w14:paraId="05C22048" w14:textId="77777777" w:rsidR="00D31254" w:rsidRPr="00D31254" w:rsidRDefault="00D31254" w:rsidP="00D31254">
      <w:pPr>
        <w:spacing w:after="0" w:line="480" w:lineRule="auto"/>
        <w:ind w:firstLine="720"/>
        <w:jc w:val="both"/>
        <w:rPr>
          <w:rFonts w:ascii="Times New Roman" w:hAnsi="Times New Roman" w:cs="Times New Roman"/>
        </w:rPr>
      </w:pPr>
      <w:r w:rsidRPr="00D31254">
        <w:rPr>
          <w:rFonts w:ascii="Times New Roman" w:hAnsi="Times New Roman" w:cs="Times New Roman"/>
        </w:rPr>
        <w:t xml:space="preserve">El estacionamiento constituye un aspecto relevante para </w:t>
      </w:r>
      <w:proofErr w:type="spellStart"/>
      <w:r w:rsidRPr="00D31254">
        <w:rPr>
          <w:rFonts w:ascii="Times New Roman" w:hAnsi="Times New Roman" w:cs="Times New Roman"/>
        </w:rPr>
        <w:t>Motion</w:t>
      </w:r>
      <w:proofErr w:type="spellEnd"/>
      <w:r w:rsidRPr="00D31254">
        <w:rPr>
          <w:rFonts w:ascii="Times New Roman" w:hAnsi="Times New Roman" w:cs="Times New Roman"/>
        </w:rPr>
        <w:t xml:space="preserve"> Glam, debido a que el remolque constituye el espacio físico desde el cual se prestarán los servicios. Por esta razón, la empresa deberá establecer previamente los lugares autorizados o permitidos para la ubicación temporal del remolque.</w:t>
      </w:r>
    </w:p>
    <w:p w14:paraId="035D30AB" w14:textId="77777777" w:rsidR="00D31254" w:rsidRPr="00D31254" w:rsidRDefault="00D31254" w:rsidP="00D31254">
      <w:pPr>
        <w:spacing w:after="0" w:line="480" w:lineRule="auto"/>
        <w:ind w:firstLine="720"/>
        <w:jc w:val="both"/>
        <w:rPr>
          <w:rFonts w:ascii="Times New Roman" w:hAnsi="Times New Roman" w:cs="Times New Roman"/>
        </w:rPr>
      </w:pPr>
      <w:r w:rsidRPr="00D31254">
        <w:rPr>
          <w:rFonts w:ascii="Times New Roman" w:hAnsi="Times New Roman" w:cs="Times New Roman"/>
        </w:rPr>
        <w:lastRenderedPageBreak/>
        <w:t xml:space="preserve">El artículo 75 de la Ley 769 de 2002 establece que, en las vías urbanas donde esté permitido el estacionamiento, los vehículos podrán ubicarse sobre el costado autorizado, lo más cercano posible al andén o al límite lateral de la calzada, manteniendo una distancia mínima de 30 centímetros del andén y de cinco metros respecto de la intersección (Congreso de Colombia, 2002). </w:t>
      </w:r>
    </w:p>
    <w:p w14:paraId="2920C0AD" w14:textId="77777777" w:rsidR="00D31254" w:rsidRPr="00D31254" w:rsidRDefault="00D31254" w:rsidP="00D31254">
      <w:pPr>
        <w:spacing w:after="0" w:line="480" w:lineRule="auto"/>
        <w:ind w:firstLine="720"/>
        <w:jc w:val="both"/>
        <w:rPr>
          <w:rFonts w:ascii="Times New Roman" w:hAnsi="Times New Roman" w:cs="Times New Roman"/>
        </w:rPr>
      </w:pPr>
      <w:r w:rsidRPr="00D31254">
        <w:rPr>
          <w:rFonts w:ascii="Times New Roman" w:hAnsi="Times New Roman" w:cs="Times New Roman"/>
        </w:rPr>
        <w:t xml:space="preserve">Asimismo, el artículo 76 establece diferentes lugares donde está prohibido estacionar, entre ellos andenes, zonas verdes y espacios destinados a peatones, recreación o conservación; vías arterias y autopistas; cruces; puentes, túneles y estructuras elevadas; zonas destinadas a determinados vehículos; ciclorrutas; curvas; lugares donde se interfiera con la salida de vehículos estacionados y aquellos sitios donde las autoridades de tránsito establezcan la prohibición correspondiente (Congreso de Colombia, 2002). </w:t>
      </w:r>
    </w:p>
    <w:p w14:paraId="688C7B4C" w14:textId="77777777" w:rsidR="00D31254" w:rsidRPr="00D31254" w:rsidRDefault="00D31254" w:rsidP="00D31254">
      <w:pPr>
        <w:spacing w:after="0" w:line="480" w:lineRule="auto"/>
        <w:ind w:firstLine="720"/>
        <w:jc w:val="both"/>
        <w:rPr>
          <w:rFonts w:ascii="Times New Roman" w:hAnsi="Times New Roman" w:cs="Times New Roman"/>
        </w:rPr>
      </w:pPr>
      <w:r w:rsidRPr="00D31254">
        <w:rPr>
          <w:rFonts w:ascii="Times New Roman" w:hAnsi="Times New Roman" w:cs="Times New Roman"/>
        </w:rPr>
        <w:t xml:space="preserve">En consecuencia, </w:t>
      </w:r>
      <w:proofErr w:type="spellStart"/>
      <w:r w:rsidRPr="00D31254">
        <w:rPr>
          <w:rFonts w:ascii="Times New Roman" w:hAnsi="Times New Roman" w:cs="Times New Roman"/>
        </w:rPr>
        <w:t>Motion</w:t>
      </w:r>
      <w:proofErr w:type="spellEnd"/>
      <w:r w:rsidRPr="00D31254">
        <w:rPr>
          <w:rFonts w:ascii="Times New Roman" w:hAnsi="Times New Roman" w:cs="Times New Roman"/>
        </w:rPr>
        <w:t xml:space="preserve"> Glam no considerará como puntos de operación aquellos lugares en los cuales el estacionamiento se encuentre prohibido o en los que la ubicación del remolque pueda afectar la movilidad vehicular, peatonal, la accesibilidad o la seguridad de los usuarios de la vía.</w:t>
      </w:r>
    </w:p>
    <w:p w14:paraId="7062F344" w14:textId="3DC56835" w:rsidR="00D31254" w:rsidRPr="00D31254" w:rsidRDefault="00D31254" w:rsidP="00D31254">
      <w:pPr>
        <w:spacing w:line="480" w:lineRule="auto"/>
        <w:jc w:val="both"/>
        <w:rPr>
          <w:rFonts w:ascii="Times New Roman" w:hAnsi="Times New Roman" w:cs="Times New Roman"/>
        </w:rPr>
      </w:pPr>
    </w:p>
    <w:p w14:paraId="1F1B5DAF" w14:textId="5874BF00" w:rsidR="00D31254" w:rsidRPr="00D31254" w:rsidRDefault="00D31254" w:rsidP="00D31254">
      <w:pPr>
        <w:spacing w:line="480" w:lineRule="auto"/>
        <w:jc w:val="both"/>
        <w:rPr>
          <w:rFonts w:ascii="Times New Roman" w:hAnsi="Times New Roman" w:cs="Times New Roman"/>
          <w:b/>
          <w:bCs/>
        </w:rPr>
      </w:pPr>
      <w:r>
        <w:rPr>
          <w:rFonts w:ascii="Times New Roman" w:hAnsi="Times New Roman" w:cs="Times New Roman"/>
          <w:b/>
          <w:bCs/>
        </w:rPr>
        <w:t xml:space="preserve">8.3.4. </w:t>
      </w:r>
      <w:r w:rsidRPr="00D31254">
        <w:rPr>
          <w:rFonts w:ascii="Times New Roman" w:hAnsi="Times New Roman" w:cs="Times New Roman"/>
          <w:b/>
          <w:bCs/>
        </w:rPr>
        <w:t xml:space="preserve"> Aprovechamiento económico del espacio público</w:t>
      </w:r>
    </w:p>
    <w:p w14:paraId="77E5BE4A" w14:textId="77777777" w:rsidR="00D31254" w:rsidRPr="00D31254" w:rsidRDefault="00D31254" w:rsidP="00D31254">
      <w:pPr>
        <w:spacing w:after="0" w:line="480" w:lineRule="auto"/>
        <w:ind w:firstLine="720"/>
        <w:jc w:val="both"/>
        <w:rPr>
          <w:rFonts w:ascii="Times New Roman" w:hAnsi="Times New Roman" w:cs="Times New Roman"/>
        </w:rPr>
      </w:pPr>
      <w:r w:rsidRPr="00D31254">
        <w:rPr>
          <w:rFonts w:ascii="Times New Roman" w:hAnsi="Times New Roman" w:cs="Times New Roman"/>
        </w:rPr>
        <w:t>Debe diferenciarse el estacionamiento del vehículo de la utilización del espacio público para desarrollar una actividad económica. El hecho de que un vehículo pueda estacionarse legalmente en determinado lugar no significa, por sí mismo, que pueda utilizar dicho espacio como punto permanente o temporal para desarrollar una actividad comercial.</w:t>
      </w:r>
    </w:p>
    <w:p w14:paraId="43C2142B" w14:textId="77777777" w:rsidR="00D31254" w:rsidRPr="00D31254" w:rsidRDefault="00D31254" w:rsidP="00D31254">
      <w:pPr>
        <w:spacing w:after="0" w:line="480" w:lineRule="auto"/>
        <w:ind w:firstLine="720"/>
        <w:jc w:val="both"/>
        <w:rPr>
          <w:rFonts w:ascii="Times New Roman" w:hAnsi="Times New Roman" w:cs="Times New Roman"/>
        </w:rPr>
      </w:pPr>
      <w:r w:rsidRPr="00D31254">
        <w:rPr>
          <w:rFonts w:ascii="Times New Roman" w:hAnsi="Times New Roman" w:cs="Times New Roman"/>
        </w:rPr>
        <w:t xml:space="preserve">En Bucaramanga, el Departamento Administrativo de la Defensoría del Espacio Público (DADEP) desarrolla acciones relacionadas con la regulación y gestión del aprovechamiento económico del espacio público. La Administración Municipal ha </w:t>
      </w:r>
      <w:r w:rsidRPr="00D31254">
        <w:rPr>
          <w:rFonts w:ascii="Times New Roman" w:hAnsi="Times New Roman" w:cs="Times New Roman"/>
        </w:rPr>
        <w:lastRenderedPageBreak/>
        <w:t xml:space="preserve">señalado que existen condiciones para el aprovechamiento económico, relacionadas con las actividades permitidas, las dimensiones, el mobiliario y las zonas en las cuales pueden desarrollarse determinadas actividades económicas (Alcaldía de Bucaramanga, 2026). </w:t>
      </w:r>
    </w:p>
    <w:p w14:paraId="078C960F" w14:textId="77777777" w:rsidR="00D31254" w:rsidRPr="00D31254" w:rsidRDefault="00D31254" w:rsidP="00D31254">
      <w:pPr>
        <w:spacing w:after="0" w:line="480" w:lineRule="auto"/>
        <w:ind w:firstLine="720"/>
        <w:jc w:val="both"/>
        <w:rPr>
          <w:rFonts w:ascii="Times New Roman" w:hAnsi="Times New Roman" w:cs="Times New Roman"/>
        </w:rPr>
      </w:pPr>
      <w:r w:rsidRPr="00D31254">
        <w:rPr>
          <w:rFonts w:ascii="Times New Roman" w:hAnsi="Times New Roman" w:cs="Times New Roman"/>
        </w:rPr>
        <w:t xml:space="preserve">Por lo tanto, cuando </w:t>
      </w:r>
      <w:proofErr w:type="spellStart"/>
      <w:r w:rsidRPr="00D31254">
        <w:rPr>
          <w:rFonts w:ascii="Times New Roman" w:hAnsi="Times New Roman" w:cs="Times New Roman"/>
        </w:rPr>
        <w:t>Motion</w:t>
      </w:r>
      <w:proofErr w:type="spellEnd"/>
      <w:r w:rsidRPr="00D31254">
        <w:rPr>
          <w:rFonts w:ascii="Times New Roman" w:hAnsi="Times New Roman" w:cs="Times New Roman"/>
        </w:rPr>
        <w:t xml:space="preserve"> Glam pretenda desarrollar sus servicios utilizando un espacio público como punto de atención, deberá verificar previamente la viabilidad de la ubicación y cumplir el procedimiento, autorización o instrumento que resulte aplicable de acuerdo con la regulación municipal vigente.</w:t>
      </w:r>
    </w:p>
    <w:p w14:paraId="37656829" w14:textId="77777777" w:rsidR="00D31254" w:rsidRPr="00D31254" w:rsidRDefault="00D31254" w:rsidP="00D31254">
      <w:pPr>
        <w:spacing w:after="0" w:line="480" w:lineRule="auto"/>
        <w:ind w:firstLine="720"/>
        <w:jc w:val="both"/>
        <w:rPr>
          <w:rFonts w:ascii="Times New Roman" w:hAnsi="Times New Roman" w:cs="Times New Roman"/>
        </w:rPr>
      </w:pPr>
      <w:r w:rsidRPr="00D31254">
        <w:rPr>
          <w:rFonts w:ascii="Times New Roman" w:hAnsi="Times New Roman" w:cs="Times New Roman"/>
        </w:rPr>
        <w:t xml:space="preserve">La Administración Municipal también ha publicado durante 2026 un proceso de reglamentación del Aprovechamiento Económico del Espacio Público (AEEP), por lo que, para la puesta en marcha del proyecto, deberá verificarse la norma municipal vigente en ese momento y no únicamente los documentos publicados como proyectos normativos (Alcaldía de Bucaramanga, 2026). </w:t>
      </w:r>
    </w:p>
    <w:p w14:paraId="4859B4E7" w14:textId="77777777" w:rsidR="00D31254" w:rsidRPr="00D31254" w:rsidRDefault="00D31254" w:rsidP="00D31254">
      <w:pPr>
        <w:spacing w:after="0" w:line="480" w:lineRule="auto"/>
        <w:ind w:firstLine="720"/>
        <w:jc w:val="both"/>
        <w:rPr>
          <w:rFonts w:ascii="Times New Roman" w:hAnsi="Times New Roman" w:cs="Times New Roman"/>
        </w:rPr>
      </w:pPr>
      <w:r w:rsidRPr="00D31254">
        <w:rPr>
          <w:rFonts w:ascii="Times New Roman" w:hAnsi="Times New Roman" w:cs="Times New Roman"/>
        </w:rPr>
        <w:t xml:space="preserve">Esta consideración es particularmente importante para </w:t>
      </w:r>
      <w:proofErr w:type="spellStart"/>
      <w:r w:rsidRPr="00D31254">
        <w:rPr>
          <w:rFonts w:ascii="Times New Roman" w:hAnsi="Times New Roman" w:cs="Times New Roman"/>
        </w:rPr>
        <w:t>Motion</w:t>
      </w:r>
      <w:proofErr w:type="spellEnd"/>
      <w:r w:rsidRPr="00D31254">
        <w:rPr>
          <w:rFonts w:ascii="Times New Roman" w:hAnsi="Times New Roman" w:cs="Times New Roman"/>
        </w:rPr>
        <w:t xml:space="preserve"> Glam, debido a que la prestación del servicio directamente desde el remolque implica una utilización del espacio que debe ser compatible con las disposiciones sobre movilidad, accesibilidad y uso económico del espacio público.</w:t>
      </w:r>
    </w:p>
    <w:p w14:paraId="347DCAC0" w14:textId="593B95A4" w:rsidR="00D31254" w:rsidRPr="00D31254" w:rsidRDefault="00D31254" w:rsidP="00D31254">
      <w:pPr>
        <w:spacing w:line="480" w:lineRule="auto"/>
        <w:jc w:val="both"/>
        <w:rPr>
          <w:rFonts w:ascii="Times New Roman" w:hAnsi="Times New Roman" w:cs="Times New Roman"/>
        </w:rPr>
      </w:pPr>
    </w:p>
    <w:p w14:paraId="58D7F081" w14:textId="479BEC20" w:rsidR="00D31254" w:rsidRPr="00D31254" w:rsidRDefault="00D31254" w:rsidP="00D31254">
      <w:pPr>
        <w:spacing w:line="480" w:lineRule="auto"/>
        <w:jc w:val="both"/>
        <w:rPr>
          <w:rFonts w:ascii="Times New Roman" w:hAnsi="Times New Roman" w:cs="Times New Roman"/>
          <w:b/>
          <w:bCs/>
        </w:rPr>
      </w:pPr>
      <w:r>
        <w:rPr>
          <w:rFonts w:ascii="Times New Roman" w:hAnsi="Times New Roman" w:cs="Times New Roman"/>
          <w:b/>
          <w:bCs/>
        </w:rPr>
        <w:t>8.3.5.</w:t>
      </w:r>
      <w:r w:rsidRPr="00D31254">
        <w:rPr>
          <w:rFonts w:ascii="Times New Roman" w:hAnsi="Times New Roman" w:cs="Times New Roman"/>
          <w:b/>
          <w:bCs/>
        </w:rPr>
        <w:t xml:space="preserve"> Estrategia legal de ubicación</w:t>
      </w:r>
    </w:p>
    <w:p w14:paraId="6F326D03" w14:textId="77777777" w:rsidR="00D31254" w:rsidRPr="00D31254" w:rsidRDefault="00D31254" w:rsidP="00D31254">
      <w:pPr>
        <w:spacing w:after="0" w:line="480" w:lineRule="auto"/>
        <w:ind w:firstLine="720"/>
        <w:jc w:val="both"/>
        <w:rPr>
          <w:rFonts w:ascii="Times New Roman" w:hAnsi="Times New Roman" w:cs="Times New Roman"/>
        </w:rPr>
      </w:pPr>
      <w:r w:rsidRPr="00D31254">
        <w:rPr>
          <w:rFonts w:ascii="Times New Roman" w:hAnsi="Times New Roman" w:cs="Times New Roman"/>
        </w:rPr>
        <w:t xml:space="preserve">Con el propósito de reducir los riesgos asociados con la ocupación indebida del espacio público, </w:t>
      </w:r>
      <w:proofErr w:type="spellStart"/>
      <w:r w:rsidRPr="00D31254">
        <w:rPr>
          <w:rFonts w:ascii="Times New Roman" w:hAnsi="Times New Roman" w:cs="Times New Roman"/>
        </w:rPr>
        <w:t>Motion</w:t>
      </w:r>
      <w:proofErr w:type="spellEnd"/>
      <w:r w:rsidRPr="00D31254">
        <w:rPr>
          <w:rFonts w:ascii="Times New Roman" w:hAnsi="Times New Roman" w:cs="Times New Roman"/>
        </w:rPr>
        <w:t xml:space="preserve"> Glam establecerá como estrategia principal la operación en espacios privados previamente autorizados, tales como parqueaderos, centros comerciales, establecimientos empresariales, conjuntos residenciales, eventos privados y otros espacios que permitan el ingreso y estacionamiento del remolque.</w:t>
      </w:r>
    </w:p>
    <w:p w14:paraId="7C8CF85C" w14:textId="77777777" w:rsidR="00D31254" w:rsidRPr="00D31254" w:rsidRDefault="00D31254" w:rsidP="00D31254">
      <w:pPr>
        <w:spacing w:after="0" w:line="480" w:lineRule="auto"/>
        <w:ind w:firstLine="720"/>
        <w:jc w:val="both"/>
        <w:rPr>
          <w:rFonts w:ascii="Times New Roman" w:hAnsi="Times New Roman" w:cs="Times New Roman"/>
        </w:rPr>
      </w:pPr>
      <w:r w:rsidRPr="00D31254">
        <w:rPr>
          <w:rFonts w:ascii="Times New Roman" w:hAnsi="Times New Roman" w:cs="Times New Roman"/>
        </w:rPr>
        <w:t>Para cada ubicación privada, la empresa deberá contar previamente con la autorización del propietario, administrador o responsable del establecimiento.</w:t>
      </w:r>
    </w:p>
    <w:p w14:paraId="4720CD65" w14:textId="77777777" w:rsidR="00D31254" w:rsidRPr="00D31254" w:rsidRDefault="00D31254" w:rsidP="00D31254">
      <w:pPr>
        <w:spacing w:after="0" w:line="480" w:lineRule="auto"/>
        <w:ind w:firstLine="720"/>
        <w:jc w:val="both"/>
        <w:rPr>
          <w:rFonts w:ascii="Times New Roman" w:hAnsi="Times New Roman" w:cs="Times New Roman"/>
        </w:rPr>
      </w:pPr>
      <w:r w:rsidRPr="00D31254">
        <w:rPr>
          <w:rFonts w:ascii="Times New Roman" w:hAnsi="Times New Roman" w:cs="Times New Roman"/>
        </w:rPr>
        <w:lastRenderedPageBreak/>
        <w:t xml:space="preserve">Como alternativa, </w:t>
      </w:r>
      <w:proofErr w:type="spellStart"/>
      <w:r w:rsidRPr="00D31254">
        <w:rPr>
          <w:rFonts w:ascii="Times New Roman" w:hAnsi="Times New Roman" w:cs="Times New Roman"/>
        </w:rPr>
        <w:t>Motion</w:t>
      </w:r>
      <w:proofErr w:type="spellEnd"/>
      <w:r w:rsidRPr="00D31254">
        <w:rPr>
          <w:rFonts w:ascii="Times New Roman" w:hAnsi="Times New Roman" w:cs="Times New Roman"/>
        </w:rPr>
        <w:t xml:space="preserve"> Glam podrá establecer puntos de atención en espacios públicos cuando previamente se haya verificado que la ubicación es compatible con las normas de tránsito y que se cuenta con las autorizaciones o condiciones requeridas por las autoridades municipales para desarrollar la actividad económica.</w:t>
      </w:r>
    </w:p>
    <w:p w14:paraId="50746BCA" w14:textId="77777777" w:rsidR="00D31254" w:rsidRPr="00D31254" w:rsidRDefault="00D31254" w:rsidP="00D31254">
      <w:pPr>
        <w:spacing w:after="0" w:line="480" w:lineRule="auto"/>
        <w:ind w:firstLine="720"/>
        <w:jc w:val="both"/>
        <w:rPr>
          <w:rFonts w:ascii="Times New Roman" w:hAnsi="Times New Roman" w:cs="Times New Roman"/>
        </w:rPr>
      </w:pPr>
      <w:r w:rsidRPr="00D31254">
        <w:rPr>
          <w:rFonts w:ascii="Times New Roman" w:hAnsi="Times New Roman" w:cs="Times New Roman"/>
        </w:rPr>
        <w:t>De esta manera, el proyecto no contempla el estacionamiento indiscriminado del remolque en cualquier punto de la ciudad, sino una selección previa de los lugares de operación, considerando la normativa de tránsito, el uso del suelo, las condiciones de seguridad, la accesibilidad, la movilidad y las disposiciones sobre aprovechamiento económico del espacio público.</w:t>
      </w:r>
    </w:p>
    <w:p w14:paraId="1D5804E5" w14:textId="5028F8C0" w:rsidR="00D31254" w:rsidRPr="00D31254" w:rsidRDefault="00D31254" w:rsidP="00D31254">
      <w:pPr>
        <w:spacing w:line="480" w:lineRule="auto"/>
        <w:jc w:val="both"/>
        <w:rPr>
          <w:rFonts w:ascii="Times New Roman" w:hAnsi="Times New Roman" w:cs="Times New Roman"/>
        </w:rPr>
      </w:pPr>
    </w:p>
    <w:p w14:paraId="54C076DE" w14:textId="1CF84218" w:rsidR="00D31254" w:rsidRPr="00D31254" w:rsidRDefault="00D31254" w:rsidP="00D31254">
      <w:pPr>
        <w:spacing w:line="480" w:lineRule="auto"/>
        <w:jc w:val="both"/>
        <w:rPr>
          <w:rFonts w:ascii="Times New Roman" w:hAnsi="Times New Roman" w:cs="Times New Roman"/>
          <w:b/>
          <w:bCs/>
        </w:rPr>
      </w:pPr>
      <w:r>
        <w:rPr>
          <w:rFonts w:ascii="Times New Roman" w:hAnsi="Times New Roman" w:cs="Times New Roman"/>
          <w:b/>
          <w:bCs/>
        </w:rPr>
        <w:t xml:space="preserve">8.3.6. </w:t>
      </w:r>
      <w:r w:rsidRPr="00D31254">
        <w:rPr>
          <w:rFonts w:ascii="Times New Roman" w:hAnsi="Times New Roman" w:cs="Times New Roman"/>
          <w:b/>
          <w:bCs/>
        </w:rPr>
        <w:t xml:space="preserve"> Requisitos sanitarios, de seguridad y funcionamiento</w:t>
      </w:r>
    </w:p>
    <w:p w14:paraId="769D0CE5" w14:textId="77777777" w:rsidR="00D31254" w:rsidRPr="00D31254" w:rsidRDefault="00D31254" w:rsidP="00D31254">
      <w:pPr>
        <w:spacing w:after="0" w:line="480" w:lineRule="auto"/>
        <w:ind w:firstLine="720"/>
        <w:jc w:val="both"/>
        <w:rPr>
          <w:rFonts w:ascii="Times New Roman" w:hAnsi="Times New Roman" w:cs="Times New Roman"/>
        </w:rPr>
      </w:pPr>
      <w:r w:rsidRPr="00D31254">
        <w:rPr>
          <w:rFonts w:ascii="Times New Roman" w:hAnsi="Times New Roman" w:cs="Times New Roman"/>
        </w:rPr>
        <w:t xml:space="preserve">Debido a que </w:t>
      </w:r>
      <w:proofErr w:type="spellStart"/>
      <w:r w:rsidRPr="00D31254">
        <w:rPr>
          <w:rFonts w:ascii="Times New Roman" w:hAnsi="Times New Roman" w:cs="Times New Roman"/>
        </w:rPr>
        <w:t>Motion</w:t>
      </w:r>
      <w:proofErr w:type="spellEnd"/>
      <w:r w:rsidRPr="00D31254">
        <w:rPr>
          <w:rFonts w:ascii="Times New Roman" w:hAnsi="Times New Roman" w:cs="Times New Roman"/>
        </w:rPr>
        <w:t xml:space="preserve"> Glam prestará servicios relacionados con belleza y cuidado personal, la empresa deberá cumplir las disposiciones sanitarias y de seguridad aplicables a las actividades que desarrolle.</w:t>
      </w:r>
    </w:p>
    <w:p w14:paraId="02049CC4" w14:textId="77777777" w:rsidR="00D31254" w:rsidRPr="00D31254" w:rsidRDefault="00D31254" w:rsidP="00D31254">
      <w:pPr>
        <w:spacing w:after="0" w:line="480" w:lineRule="auto"/>
        <w:ind w:firstLine="720"/>
        <w:jc w:val="both"/>
        <w:rPr>
          <w:rFonts w:ascii="Times New Roman" w:hAnsi="Times New Roman" w:cs="Times New Roman"/>
        </w:rPr>
      </w:pPr>
      <w:r w:rsidRPr="00D31254">
        <w:rPr>
          <w:rFonts w:ascii="Times New Roman" w:hAnsi="Times New Roman" w:cs="Times New Roman"/>
        </w:rPr>
        <w:t>De igual manera, deberá establecer procedimientos para la limpieza y desinfección de herramientas, superficies y áreas de trabajo, así como para el manejo adecuado de residuos generados durante la prestación de los servicios.</w:t>
      </w:r>
    </w:p>
    <w:p w14:paraId="05FEAA27" w14:textId="77777777" w:rsidR="00D31254" w:rsidRPr="00D31254" w:rsidRDefault="00D31254" w:rsidP="00D31254">
      <w:pPr>
        <w:spacing w:after="0" w:line="480" w:lineRule="auto"/>
        <w:ind w:firstLine="720"/>
        <w:jc w:val="both"/>
        <w:rPr>
          <w:rFonts w:ascii="Times New Roman" w:hAnsi="Times New Roman" w:cs="Times New Roman"/>
        </w:rPr>
      </w:pPr>
      <w:r w:rsidRPr="00D31254">
        <w:rPr>
          <w:rFonts w:ascii="Times New Roman" w:hAnsi="Times New Roman" w:cs="Times New Roman"/>
        </w:rPr>
        <w:t>Las condiciones sanitarias deberán ser verificadas antes del inicio de operaciones y mantenerse durante toda la vida útil del proyecto. Asimismo, cualquier modificación en la normativa sanitaria o de funcionamiento deberá ser revisada por la empresa para garantizar la continuidad de la operación dentro del marco legal.</w:t>
      </w:r>
    </w:p>
    <w:p w14:paraId="15D24E53" w14:textId="4EDBC454" w:rsidR="00D31254" w:rsidRDefault="00D31254" w:rsidP="00D31254">
      <w:pPr>
        <w:spacing w:line="480" w:lineRule="auto"/>
        <w:jc w:val="both"/>
        <w:rPr>
          <w:rFonts w:ascii="Times New Roman" w:hAnsi="Times New Roman" w:cs="Times New Roman"/>
        </w:rPr>
      </w:pPr>
    </w:p>
    <w:p w14:paraId="25268D36" w14:textId="77777777" w:rsidR="00D31254" w:rsidRDefault="00D31254" w:rsidP="00D31254">
      <w:pPr>
        <w:spacing w:line="480" w:lineRule="auto"/>
        <w:jc w:val="both"/>
        <w:rPr>
          <w:rFonts w:ascii="Times New Roman" w:hAnsi="Times New Roman" w:cs="Times New Roman"/>
        </w:rPr>
      </w:pPr>
    </w:p>
    <w:p w14:paraId="5F93368E" w14:textId="77777777" w:rsidR="00D31254" w:rsidRPr="00D31254" w:rsidRDefault="00D31254" w:rsidP="00D31254">
      <w:pPr>
        <w:spacing w:line="480" w:lineRule="auto"/>
        <w:jc w:val="both"/>
        <w:rPr>
          <w:rFonts w:ascii="Times New Roman" w:hAnsi="Times New Roman" w:cs="Times New Roman"/>
        </w:rPr>
      </w:pPr>
    </w:p>
    <w:p w14:paraId="7286AACB" w14:textId="77777777" w:rsidR="00D31254" w:rsidRDefault="00D31254" w:rsidP="00D31254">
      <w:pPr>
        <w:spacing w:line="480" w:lineRule="auto"/>
        <w:jc w:val="both"/>
        <w:rPr>
          <w:rFonts w:ascii="Times New Roman" w:hAnsi="Times New Roman" w:cs="Times New Roman"/>
          <w:b/>
          <w:bCs/>
        </w:rPr>
      </w:pPr>
      <w:r w:rsidRPr="00D31254">
        <w:rPr>
          <w:rFonts w:ascii="Times New Roman" w:hAnsi="Times New Roman" w:cs="Times New Roman"/>
          <w:b/>
          <w:bCs/>
        </w:rPr>
        <w:lastRenderedPageBreak/>
        <w:t xml:space="preserve">Tabla </w:t>
      </w:r>
      <w:r>
        <w:rPr>
          <w:rFonts w:ascii="Times New Roman" w:hAnsi="Times New Roman" w:cs="Times New Roman"/>
          <w:b/>
          <w:bCs/>
        </w:rPr>
        <w:t>J1</w:t>
      </w:r>
    </w:p>
    <w:p w14:paraId="464D29C3" w14:textId="2DA0E20B" w:rsidR="00D31254" w:rsidRPr="00D31254" w:rsidRDefault="00D31254" w:rsidP="00D31254">
      <w:pPr>
        <w:spacing w:line="480" w:lineRule="auto"/>
        <w:jc w:val="both"/>
        <w:rPr>
          <w:rFonts w:ascii="Times New Roman" w:hAnsi="Times New Roman" w:cs="Times New Roman"/>
          <w:i/>
          <w:iCs/>
        </w:rPr>
      </w:pPr>
      <w:proofErr w:type="gramStart"/>
      <w:r w:rsidRPr="00D31254">
        <w:rPr>
          <w:rFonts w:ascii="Times New Roman" w:hAnsi="Times New Roman" w:cs="Times New Roman"/>
          <w:b/>
          <w:bCs/>
          <w:i/>
          <w:iCs/>
        </w:rPr>
        <w:t>.Requisitos</w:t>
      </w:r>
      <w:proofErr w:type="gramEnd"/>
      <w:r w:rsidRPr="00D31254">
        <w:rPr>
          <w:rFonts w:ascii="Times New Roman" w:hAnsi="Times New Roman" w:cs="Times New Roman"/>
          <w:b/>
          <w:bCs/>
          <w:i/>
          <w:iCs/>
        </w:rPr>
        <w:t xml:space="preserve"> legales para la operación de </w:t>
      </w:r>
      <w:proofErr w:type="spellStart"/>
      <w:r w:rsidRPr="00D31254">
        <w:rPr>
          <w:rFonts w:ascii="Times New Roman" w:hAnsi="Times New Roman" w:cs="Times New Roman"/>
          <w:b/>
          <w:bCs/>
          <w:i/>
          <w:iCs/>
        </w:rPr>
        <w:t>Motion</w:t>
      </w:r>
      <w:proofErr w:type="spellEnd"/>
      <w:r w:rsidRPr="00D31254">
        <w:rPr>
          <w:rFonts w:ascii="Times New Roman" w:hAnsi="Times New Roman" w:cs="Times New Roman"/>
          <w:b/>
          <w:bCs/>
          <w:i/>
          <w:iCs/>
        </w:rPr>
        <w:t xml:space="preserve"> Glam</w:t>
      </w:r>
    </w:p>
    <w:tbl>
      <w:tblPr>
        <w:tblStyle w:val="Tabladelista2"/>
        <w:tblW w:w="5000" w:type="pct"/>
        <w:tblLook w:val="04A0" w:firstRow="1" w:lastRow="0" w:firstColumn="1" w:lastColumn="0" w:noHBand="0" w:noVBand="1"/>
      </w:tblPr>
      <w:tblGrid>
        <w:gridCol w:w="2101"/>
        <w:gridCol w:w="4969"/>
        <w:gridCol w:w="1438"/>
      </w:tblGrid>
      <w:tr w:rsidR="00D31254" w:rsidRPr="00D31254" w14:paraId="1BA9D57C" w14:textId="77777777" w:rsidTr="00D3125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pct"/>
            <w:hideMark/>
          </w:tcPr>
          <w:p w14:paraId="194804CB" w14:textId="77777777" w:rsidR="00D31254" w:rsidRPr="00D31254" w:rsidRDefault="00D31254" w:rsidP="00D31254">
            <w:pPr>
              <w:spacing w:line="360" w:lineRule="auto"/>
              <w:jc w:val="both"/>
              <w:rPr>
                <w:rFonts w:ascii="Times New Roman" w:hAnsi="Times New Roman" w:cs="Times New Roman"/>
                <w:sz w:val="22"/>
                <w:szCs w:val="22"/>
              </w:rPr>
            </w:pPr>
            <w:r w:rsidRPr="00D31254">
              <w:rPr>
                <w:rFonts w:ascii="Times New Roman" w:hAnsi="Times New Roman" w:cs="Times New Roman"/>
                <w:sz w:val="22"/>
                <w:szCs w:val="22"/>
              </w:rPr>
              <w:t>Requisito</w:t>
            </w:r>
          </w:p>
        </w:tc>
        <w:tc>
          <w:tcPr>
            <w:tcW w:w="2879" w:type="pct"/>
            <w:hideMark/>
          </w:tcPr>
          <w:p w14:paraId="7AECA93F" w14:textId="77777777" w:rsidR="00D31254" w:rsidRPr="00D31254" w:rsidRDefault="00D31254" w:rsidP="00D31254">
            <w:pPr>
              <w:spacing w:line="360"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D31254">
              <w:rPr>
                <w:rFonts w:ascii="Times New Roman" w:hAnsi="Times New Roman" w:cs="Times New Roman"/>
                <w:sz w:val="22"/>
                <w:szCs w:val="22"/>
              </w:rPr>
              <w:t xml:space="preserve">Aplicación en </w:t>
            </w:r>
            <w:proofErr w:type="spellStart"/>
            <w:r w:rsidRPr="00D31254">
              <w:rPr>
                <w:rFonts w:ascii="Times New Roman" w:hAnsi="Times New Roman" w:cs="Times New Roman"/>
                <w:sz w:val="22"/>
                <w:szCs w:val="22"/>
              </w:rPr>
              <w:t>Motion</w:t>
            </w:r>
            <w:proofErr w:type="spellEnd"/>
            <w:r w:rsidRPr="00D31254">
              <w:rPr>
                <w:rFonts w:ascii="Times New Roman" w:hAnsi="Times New Roman" w:cs="Times New Roman"/>
                <w:sz w:val="22"/>
                <w:szCs w:val="22"/>
              </w:rPr>
              <w:t xml:space="preserve"> Glam</w:t>
            </w:r>
          </w:p>
        </w:tc>
        <w:tc>
          <w:tcPr>
            <w:tcW w:w="833" w:type="pct"/>
            <w:hideMark/>
          </w:tcPr>
          <w:p w14:paraId="6425DD5B" w14:textId="77777777" w:rsidR="00D31254" w:rsidRPr="00D31254" w:rsidRDefault="00D31254" w:rsidP="00D31254">
            <w:pPr>
              <w:spacing w:line="360"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D31254">
              <w:rPr>
                <w:rFonts w:ascii="Times New Roman" w:hAnsi="Times New Roman" w:cs="Times New Roman"/>
                <w:sz w:val="22"/>
                <w:szCs w:val="22"/>
              </w:rPr>
              <w:t>Responsable</w:t>
            </w:r>
          </w:p>
        </w:tc>
      </w:tr>
      <w:tr w:rsidR="00D31254" w:rsidRPr="00D31254" w14:paraId="26FD6639" w14:textId="77777777" w:rsidTr="00D312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pct"/>
            <w:shd w:val="clear" w:color="auto" w:fill="auto"/>
            <w:hideMark/>
          </w:tcPr>
          <w:p w14:paraId="5D6FBF53" w14:textId="77777777" w:rsidR="00D31254" w:rsidRPr="00D31254" w:rsidRDefault="00D31254" w:rsidP="00D31254">
            <w:pPr>
              <w:spacing w:line="360" w:lineRule="auto"/>
              <w:jc w:val="both"/>
              <w:rPr>
                <w:rFonts w:ascii="Times New Roman" w:hAnsi="Times New Roman" w:cs="Times New Roman"/>
                <w:sz w:val="22"/>
                <w:szCs w:val="22"/>
              </w:rPr>
            </w:pPr>
            <w:r w:rsidRPr="00D31254">
              <w:rPr>
                <w:rFonts w:ascii="Times New Roman" w:hAnsi="Times New Roman" w:cs="Times New Roman"/>
                <w:sz w:val="22"/>
                <w:szCs w:val="22"/>
              </w:rPr>
              <w:t>Registro y documentación del vehículo</w:t>
            </w:r>
          </w:p>
        </w:tc>
        <w:tc>
          <w:tcPr>
            <w:tcW w:w="2879" w:type="pct"/>
            <w:shd w:val="clear" w:color="auto" w:fill="auto"/>
            <w:hideMark/>
          </w:tcPr>
          <w:p w14:paraId="230BC5B8" w14:textId="77777777" w:rsidR="00D31254" w:rsidRPr="00D31254" w:rsidRDefault="00D31254" w:rsidP="00D31254">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D31254">
              <w:rPr>
                <w:rFonts w:ascii="Times New Roman" w:hAnsi="Times New Roman" w:cs="Times New Roman"/>
                <w:sz w:val="22"/>
                <w:szCs w:val="22"/>
              </w:rPr>
              <w:t>El vehículo utilizado para transportar el remolque deberá contar con la documentación exigida para circular.</w:t>
            </w:r>
          </w:p>
        </w:tc>
        <w:tc>
          <w:tcPr>
            <w:tcW w:w="833" w:type="pct"/>
            <w:shd w:val="clear" w:color="auto" w:fill="auto"/>
            <w:hideMark/>
          </w:tcPr>
          <w:p w14:paraId="15ACF345" w14:textId="77777777" w:rsidR="00D31254" w:rsidRPr="00D31254" w:rsidRDefault="00D31254" w:rsidP="00D31254">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D31254">
              <w:rPr>
                <w:rFonts w:ascii="Times New Roman" w:hAnsi="Times New Roman" w:cs="Times New Roman"/>
                <w:sz w:val="22"/>
                <w:szCs w:val="22"/>
              </w:rPr>
              <w:t>Empresa / propietario</w:t>
            </w:r>
          </w:p>
        </w:tc>
      </w:tr>
      <w:tr w:rsidR="00D31254" w:rsidRPr="00D31254" w14:paraId="053B0006" w14:textId="77777777" w:rsidTr="00D31254">
        <w:tc>
          <w:tcPr>
            <w:cnfStyle w:val="001000000000" w:firstRow="0" w:lastRow="0" w:firstColumn="1" w:lastColumn="0" w:oddVBand="0" w:evenVBand="0" w:oddHBand="0" w:evenHBand="0" w:firstRowFirstColumn="0" w:firstRowLastColumn="0" w:lastRowFirstColumn="0" w:lastRowLastColumn="0"/>
            <w:tcW w:w="1218" w:type="pct"/>
            <w:hideMark/>
          </w:tcPr>
          <w:p w14:paraId="62476F79" w14:textId="77777777" w:rsidR="00D31254" w:rsidRPr="00D31254" w:rsidRDefault="00D31254" w:rsidP="00D31254">
            <w:pPr>
              <w:spacing w:line="360" w:lineRule="auto"/>
              <w:jc w:val="both"/>
              <w:rPr>
                <w:rFonts w:ascii="Times New Roman" w:hAnsi="Times New Roman" w:cs="Times New Roman"/>
                <w:sz w:val="22"/>
                <w:szCs w:val="22"/>
              </w:rPr>
            </w:pPr>
            <w:r w:rsidRPr="00D31254">
              <w:rPr>
                <w:rFonts w:ascii="Times New Roman" w:hAnsi="Times New Roman" w:cs="Times New Roman"/>
                <w:sz w:val="22"/>
                <w:szCs w:val="22"/>
              </w:rPr>
              <w:t>Identificación del remolque</w:t>
            </w:r>
          </w:p>
        </w:tc>
        <w:tc>
          <w:tcPr>
            <w:tcW w:w="2879" w:type="pct"/>
            <w:hideMark/>
          </w:tcPr>
          <w:p w14:paraId="698C5BD5" w14:textId="77777777" w:rsidR="00D31254" w:rsidRPr="00D31254" w:rsidRDefault="00D31254" w:rsidP="00D31254">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D31254">
              <w:rPr>
                <w:rFonts w:ascii="Times New Roman" w:hAnsi="Times New Roman" w:cs="Times New Roman"/>
                <w:sz w:val="22"/>
                <w:szCs w:val="22"/>
              </w:rPr>
              <w:t>El remolque deberá cumplir las disposiciones aplicables sobre identificación y registro.</w:t>
            </w:r>
          </w:p>
        </w:tc>
        <w:tc>
          <w:tcPr>
            <w:tcW w:w="833" w:type="pct"/>
            <w:hideMark/>
          </w:tcPr>
          <w:p w14:paraId="48ABE347" w14:textId="77777777" w:rsidR="00D31254" w:rsidRPr="00D31254" w:rsidRDefault="00D31254" w:rsidP="00D31254">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D31254">
              <w:rPr>
                <w:rFonts w:ascii="Times New Roman" w:hAnsi="Times New Roman" w:cs="Times New Roman"/>
                <w:sz w:val="22"/>
                <w:szCs w:val="22"/>
              </w:rPr>
              <w:t>Empresa / propietario</w:t>
            </w:r>
          </w:p>
        </w:tc>
      </w:tr>
      <w:tr w:rsidR="00D31254" w:rsidRPr="00D31254" w14:paraId="22A3150C" w14:textId="77777777" w:rsidTr="00D312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pct"/>
            <w:shd w:val="clear" w:color="auto" w:fill="auto"/>
            <w:hideMark/>
          </w:tcPr>
          <w:p w14:paraId="437CA8DE" w14:textId="77777777" w:rsidR="00D31254" w:rsidRPr="00D31254" w:rsidRDefault="00D31254" w:rsidP="00D31254">
            <w:pPr>
              <w:spacing w:line="360" w:lineRule="auto"/>
              <w:jc w:val="both"/>
              <w:rPr>
                <w:rFonts w:ascii="Times New Roman" w:hAnsi="Times New Roman" w:cs="Times New Roman"/>
                <w:sz w:val="22"/>
                <w:szCs w:val="22"/>
              </w:rPr>
            </w:pPr>
            <w:r w:rsidRPr="00D31254">
              <w:rPr>
                <w:rFonts w:ascii="Times New Roman" w:hAnsi="Times New Roman" w:cs="Times New Roman"/>
                <w:sz w:val="22"/>
                <w:szCs w:val="22"/>
              </w:rPr>
              <w:t>Condiciones técnico-mecánicas</w:t>
            </w:r>
          </w:p>
        </w:tc>
        <w:tc>
          <w:tcPr>
            <w:tcW w:w="2879" w:type="pct"/>
            <w:shd w:val="clear" w:color="auto" w:fill="auto"/>
            <w:hideMark/>
          </w:tcPr>
          <w:p w14:paraId="20671974" w14:textId="77777777" w:rsidR="00D31254" w:rsidRPr="00D31254" w:rsidRDefault="00D31254" w:rsidP="00D31254">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D31254">
              <w:rPr>
                <w:rFonts w:ascii="Times New Roman" w:hAnsi="Times New Roman" w:cs="Times New Roman"/>
                <w:sz w:val="22"/>
                <w:szCs w:val="22"/>
              </w:rPr>
              <w:t>Se deberán cumplir las obligaciones de revisión y condiciones técnicas que sean aplicables.</w:t>
            </w:r>
          </w:p>
        </w:tc>
        <w:tc>
          <w:tcPr>
            <w:tcW w:w="833" w:type="pct"/>
            <w:shd w:val="clear" w:color="auto" w:fill="auto"/>
            <w:hideMark/>
          </w:tcPr>
          <w:p w14:paraId="2E483196" w14:textId="77777777" w:rsidR="00D31254" w:rsidRPr="00D31254" w:rsidRDefault="00D31254" w:rsidP="00D31254">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D31254">
              <w:rPr>
                <w:rFonts w:ascii="Times New Roman" w:hAnsi="Times New Roman" w:cs="Times New Roman"/>
                <w:sz w:val="22"/>
                <w:szCs w:val="22"/>
              </w:rPr>
              <w:t>Empresa / propietario</w:t>
            </w:r>
          </w:p>
        </w:tc>
      </w:tr>
      <w:tr w:rsidR="00D31254" w:rsidRPr="00D31254" w14:paraId="1801BF94" w14:textId="77777777" w:rsidTr="00D31254">
        <w:tc>
          <w:tcPr>
            <w:cnfStyle w:val="001000000000" w:firstRow="0" w:lastRow="0" w:firstColumn="1" w:lastColumn="0" w:oddVBand="0" w:evenVBand="0" w:oddHBand="0" w:evenHBand="0" w:firstRowFirstColumn="0" w:firstRowLastColumn="0" w:lastRowFirstColumn="0" w:lastRowLastColumn="0"/>
            <w:tcW w:w="1218" w:type="pct"/>
            <w:hideMark/>
          </w:tcPr>
          <w:p w14:paraId="656B20C2" w14:textId="77777777" w:rsidR="00D31254" w:rsidRPr="00D31254" w:rsidRDefault="00D31254" w:rsidP="00D31254">
            <w:pPr>
              <w:spacing w:line="360" w:lineRule="auto"/>
              <w:jc w:val="both"/>
              <w:rPr>
                <w:rFonts w:ascii="Times New Roman" w:hAnsi="Times New Roman" w:cs="Times New Roman"/>
                <w:sz w:val="22"/>
                <w:szCs w:val="22"/>
              </w:rPr>
            </w:pPr>
            <w:r w:rsidRPr="00D31254">
              <w:rPr>
                <w:rFonts w:ascii="Times New Roman" w:hAnsi="Times New Roman" w:cs="Times New Roman"/>
                <w:sz w:val="22"/>
                <w:szCs w:val="22"/>
              </w:rPr>
              <w:t>Seguro obligatorio</w:t>
            </w:r>
          </w:p>
        </w:tc>
        <w:tc>
          <w:tcPr>
            <w:tcW w:w="2879" w:type="pct"/>
            <w:hideMark/>
          </w:tcPr>
          <w:p w14:paraId="59D4A38B" w14:textId="77777777" w:rsidR="00D31254" w:rsidRPr="00D31254" w:rsidRDefault="00D31254" w:rsidP="00D31254">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D31254">
              <w:rPr>
                <w:rFonts w:ascii="Times New Roman" w:hAnsi="Times New Roman" w:cs="Times New Roman"/>
                <w:sz w:val="22"/>
                <w:szCs w:val="22"/>
              </w:rPr>
              <w:t>Se deberá verificar la cobertura exigible para el vehículo utilizado en la operación.</w:t>
            </w:r>
          </w:p>
        </w:tc>
        <w:tc>
          <w:tcPr>
            <w:tcW w:w="833" w:type="pct"/>
            <w:hideMark/>
          </w:tcPr>
          <w:p w14:paraId="4D92E902" w14:textId="77777777" w:rsidR="00D31254" w:rsidRPr="00D31254" w:rsidRDefault="00D31254" w:rsidP="00D31254">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D31254">
              <w:rPr>
                <w:rFonts w:ascii="Times New Roman" w:hAnsi="Times New Roman" w:cs="Times New Roman"/>
                <w:sz w:val="22"/>
                <w:szCs w:val="22"/>
              </w:rPr>
              <w:t>Empresa / propietario</w:t>
            </w:r>
          </w:p>
        </w:tc>
      </w:tr>
      <w:tr w:rsidR="00D31254" w:rsidRPr="00D31254" w14:paraId="20CC3C0A" w14:textId="77777777" w:rsidTr="00D312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pct"/>
            <w:shd w:val="clear" w:color="auto" w:fill="auto"/>
            <w:hideMark/>
          </w:tcPr>
          <w:p w14:paraId="161F600B" w14:textId="77777777" w:rsidR="00D31254" w:rsidRPr="00D31254" w:rsidRDefault="00D31254" w:rsidP="00D31254">
            <w:pPr>
              <w:spacing w:line="360" w:lineRule="auto"/>
              <w:jc w:val="both"/>
              <w:rPr>
                <w:rFonts w:ascii="Times New Roman" w:hAnsi="Times New Roman" w:cs="Times New Roman"/>
                <w:sz w:val="22"/>
                <w:szCs w:val="22"/>
              </w:rPr>
            </w:pPr>
            <w:r w:rsidRPr="00D31254">
              <w:rPr>
                <w:rFonts w:ascii="Times New Roman" w:hAnsi="Times New Roman" w:cs="Times New Roman"/>
                <w:sz w:val="22"/>
                <w:szCs w:val="22"/>
              </w:rPr>
              <w:t>Estacionamiento permitido</w:t>
            </w:r>
          </w:p>
        </w:tc>
        <w:tc>
          <w:tcPr>
            <w:tcW w:w="2879" w:type="pct"/>
            <w:shd w:val="clear" w:color="auto" w:fill="auto"/>
            <w:hideMark/>
          </w:tcPr>
          <w:p w14:paraId="4CB44037" w14:textId="77777777" w:rsidR="00D31254" w:rsidRPr="00D31254" w:rsidRDefault="00D31254" w:rsidP="00D31254">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D31254">
              <w:rPr>
                <w:rFonts w:ascii="Times New Roman" w:hAnsi="Times New Roman" w:cs="Times New Roman"/>
                <w:sz w:val="22"/>
                <w:szCs w:val="22"/>
              </w:rPr>
              <w:t>Los puntos de estacionamiento deberán encontrarse en lugares donde legalmente esté permitido estacionar.</w:t>
            </w:r>
          </w:p>
        </w:tc>
        <w:tc>
          <w:tcPr>
            <w:tcW w:w="833" w:type="pct"/>
            <w:shd w:val="clear" w:color="auto" w:fill="auto"/>
            <w:hideMark/>
          </w:tcPr>
          <w:p w14:paraId="3A105CFD" w14:textId="77777777" w:rsidR="00D31254" w:rsidRPr="00D31254" w:rsidRDefault="00D31254" w:rsidP="00D31254">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D31254">
              <w:rPr>
                <w:rFonts w:ascii="Times New Roman" w:hAnsi="Times New Roman" w:cs="Times New Roman"/>
                <w:sz w:val="22"/>
                <w:szCs w:val="22"/>
              </w:rPr>
              <w:t>Empresa / conductor</w:t>
            </w:r>
          </w:p>
        </w:tc>
      </w:tr>
      <w:tr w:rsidR="00D31254" w:rsidRPr="00D31254" w14:paraId="254782F7" w14:textId="77777777" w:rsidTr="00D31254">
        <w:tc>
          <w:tcPr>
            <w:cnfStyle w:val="001000000000" w:firstRow="0" w:lastRow="0" w:firstColumn="1" w:lastColumn="0" w:oddVBand="0" w:evenVBand="0" w:oddHBand="0" w:evenHBand="0" w:firstRowFirstColumn="0" w:firstRowLastColumn="0" w:lastRowFirstColumn="0" w:lastRowLastColumn="0"/>
            <w:tcW w:w="1218" w:type="pct"/>
            <w:hideMark/>
          </w:tcPr>
          <w:p w14:paraId="56281536" w14:textId="77777777" w:rsidR="00D31254" w:rsidRPr="00D31254" w:rsidRDefault="00D31254" w:rsidP="00D31254">
            <w:pPr>
              <w:spacing w:line="360" w:lineRule="auto"/>
              <w:jc w:val="both"/>
              <w:rPr>
                <w:rFonts w:ascii="Times New Roman" w:hAnsi="Times New Roman" w:cs="Times New Roman"/>
                <w:sz w:val="22"/>
                <w:szCs w:val="22"/>
              </w:rPr>
            </w:pPr>
            <w:r w:rsidRPr="00D31254">
              <w:rPr>
                <w:rFonts w:ascii="Times New Roman" w:hAnsi="Times New Roman" w:cs="Times New Roman"/>
                <w:sz w:val="22"/>
                <w:szCs w:val="22"/>
              </w:rPr>
              <w:t>Prohibiciones de estacionamiento</w:t>
            </w:r>
          </w:p>
        </w:tc>
        <w:tc>
          <w:tcPr>
            <w:tcW w:w="2879" w:type="pct"/>
            <w:hideMark/>
          </w:tcPr>
          <w:p w14:paraId="5AC2A0B1" w14:textId="77777777" w:rsidR="00D31254" w:rsidRPr="00D31254" w:rsidRDefault="00D31254" w:rsidP="00D31254">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D31254">
              <w:rPr>
                <w:rFonts w:ascii="Times New Roman" w:hAnsi="Times New Roman" w:cs="Times New Roman"/>
                <w:sz w:val="22"/>
                <w:szCs w:val="22"/>
              </w:rPr>
              <w:t>No se podrá ubicar el remolque en zonas donde la normativa prohíba el estacionamiento.</w:t>
            </w:r>
          </w:p>
        </w:tc>
        <w:tc>
          <w:tcPr>
            <w:tcW w:w="833" w:type="pct"/>
            <w:hideMark/>
          </w:tcPr>
          <w:p w14:paraId="779B8B9A" w14:textId="77777777" w:rsidR="00D31254" w:rsidRPr="00D31254" w:rsidRDefault="00D31254" w:rsidP="00D31254">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D31254">
              <w:rPr>
                <w:rFonts w:ascii="Times New Roman" w:hAnsi="Times New Roman" w:cs="Times New Roman"/>
                <w:sz w:val="22"/>
                <w:szCs w:val="22"/>
              </w:rPr>
              <w:t>Empresa / conductor</w:t>
            </w:r>
          </w:p>
        </w:tc>
      </w:tr>
      <w:tr w:rsidR="00D31254" w:rsidRPr="00D31254" w14:paraId="4F4E534C" w14:textId="77777777" w:rsidTr="00D312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pct"/>
            <w:shd w:val="clear" w:color="auto" w:fill="auto"/>
            <w:hideMark/>
          </w:tcPr>
          <w:p w14:paraId="4378067C" w14:textId="77777777" w:rsidR="00D31254" w:rsidRPr="00D31254" w:rsidRDefault="00D31254" w:rsidP="00D31254">
            <w:pPr>
              <w:spacing w:line="360" w:lineRule="auto"/>
              <w:jc w:val="both"/>
              <w:rPr>
                <w:rFonts w:ascii="Times New Roman" w:hAnsi="Times New Roman" w:cs="Times New Roman"/>
                <w:sz w:val="22"/>
                <w:szCs w:val="22"/>
              </w:rPr>
            </w:pPr>
            <w:r w:rsidRPr="00D31254">
              <w:rPr>
                <w:rFonts w:ascii="Times New Roman" w:hAnsi="Times New Roman" w:cs="Times New Roman"/>
                <w:sz w:val="22"/>
                <w:szCs w:val="22"/>
              </w:rPr>
              <w:t>Uso del espacio público</w:t>
            </w:r>
          </w:p>
        </w:tc>
        <w:tc>
          <w:tcPr>
            <w:tcW w:w="2879" w:type="pct"/>
            <w:shd w:val="clear" w:color="auto" w:fill="auto"/>
            <w:hideMark/>
          </w:tcPr>
          <w:p w14:paraId="6E9DAB32" w14:textId="77777777" w:rsidR="00D31254" w:rsidRPr="00D31254" w:rsidRDefault="00D31254" w:rsidP="00D31254">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D31254">
              <w:rPr>
                <w:rFonts w:ascii="Times New Roman" w:hAnsi="Times New Roman" w:cs="Times New Roman"/>
                <w:sz w:val="22"/>
                <w:szCs w:val="22"/>
              </w:rPr>
              <w:t>Cuando se pretenda desarrollar la actividad económica en espacio público, se deberá verificar previamente el procedimiento y autorización aplicable.</w:t>
            </w:r>
          </w:p>
        </w:tc>
        <w:tc>
          <w:tcPr>
            <w:tcW w:w="833" w:type="pct"/>
            <w:shd w:val="clear" w:color="auto" w:fill="auto"/>
            <w:hideMark/>
          </w:tcPr>
          <w:p w14:paraId="31BD8970" w14:textId="77777777" w:rsidR="00D31254" w:rsidRPr="00D31254" w:rsidRDefault="00D31254" w:rsidP="00D31254">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D31254">
              <w:rPr>
                <w:rFonts w:ascii="Times New Roman" w:hAnsi="Times New Roman" w:cs="Times New Roman"/>
                <w:sz w:val="22"/>
                <w:szCs w:val="22"/>
              </w:rPr>
              <w:t>Empresa</w:t>
            </w:r>
          </w:p>
        </w:tc>
      </w:tr>
      <w:tr w:rsidR="00D31254" w:rsidRPr="00D31254" w14:paraId="49BAFF49" w14:textId="77777777" w:rsidTr="00D31254">
        <w:tc>
          <w:tcPr>
            <w:cnfStyle w:val="001000000000" w:firstRow="0" w:lastRow="0" w:firstColumn="1" w:lastColumn="0" w:oddVBand="0" w:evenVBand="0" w:oddHBand="0" w:evenHBand="0" w:firstRowFirstColumn="0" w:firstRowLastColumn="0" w:lastRowFirstColumn="0" w:lastRowLastColumn="0"/>
            <w:tcW w:w="1218" w:type="pct"/>
            <w:hideMark/>
          </w:tcPr>
          <w:p w14:paraId="0ADE5AA3" w14:textId="77777777" w:rsidR="00D31254" w:rsidRPr="00D31254" w:rsidRDefault="00D31254" w:rsidP="00D31254">
            <w:pPr>
              <w:spacing w:line="360" w:lineRule="auto"/>
              <w:jc w:val="both"/>
              <w:rPr>
                <w:rFonts w:ascii="Times New Roman" w:hAnsi="Times New Roman" w:cs="Times New Roman"/>
                <w:sz w:val="22"/>
                <w:szCs w:val="22"/>
              </w:rPr>
            </w:pPr>
            <w:r w:rsidRPr="00D31254">
              <w:rPr>
                <w:rFonts w:ascii="Times New Roman" w:hAnsi="Times New Roman" w:cs="Times New Roman"/>
                <w:sz w:val="22"/>
                <w:szCs w:val="22"/>
              </w:rPr>
              <w:t>Uso del suelo</w:t>
            </w:r>
          </w:p>
        </w:tc>
        <w:tc>
          <w:tcPr>
            <w:tcW w:w="2879" w:type="pct"/>
            <w:hideMark/>
          </w:tcPr>
          <w:p w14:paraId="0F47D265" w14:textId="77777777" w:rsidR="00D31254" w:rsidRPr="00D31254" w:rsidRDefault="00D31254" w:rsidP="00D31254">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D31254">
              <w:rPr>
                <w:rFonts w:ascii="Times New Roman" w:hAnsi="Times New Roman" w:cs="Times New Roman"/>
                <w:sz w:val="22"/>
                <w:szCs w:val="22"/>
              </w:rPr>
              <w:t>Se deberá verificar la compatibilidad de la actividad con la ubicación seleccionada cuando corresponda.</w:t>
            </w:r>
          </w:p>
        </w:tc>
        <w:tc>
          <w:tcPr>
            <w:tcW w:w="833" w:type="pct"/>
            <w:hideMark/>
          </w:tcPr>
          <w:p w14:paraId="515F227D" w14:textId="77777777" w:rsidR="00D31254" w:rsidRPr="00D31254" w:rsidRDefault="00D31254" w:rsidP="00D31254">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D31254">
              <w:rPr>
                <w:rFonts w:ascii="Times New Roman" w:hAnsi="Times New Roman" w:cs="Times New Roman"/>
                <w:sz w:val="22"/>
                <w:szCs w:val="22"/>
              </w:rPr>
              <w:t>Empresa</w:t>
            </w:r>
          </w:p>
        </w:tc>
      </w:tr>
      <w:tr w:rsidR="00D31254" w:rsidRPr="00D31254" w14:paraId="1AA86AEA" w14:textId="77777777" w:rsidTr="00D312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pct"/>
            <w:shd w:val="clear" w:color="auto" w:fill="auto"/>
            <w:hideMark/>
          </w:tcPr>
          <w:p w14:paraId="25E0603F" w14:textId="77777777" w:rsidR="00D31254" w:rsidRPr="00D31254" w:rsidRDefault="00D31254" w:rsidP="00D31254">
            <w:pPr>
              <w:spacing w:line="360" w:lineRule="auto"/>
              <w:jc w:val="both"/>
              <w:rPr>
                <w:rFonts w:ascii="Times New Roman" w:hAnsi="Times New Roman" w:cs="Times New Roman"/>
                <w:sz w:val="22"/>
                <w:szCs w:val="22"/>
              </w:rPr>
            </w:pPr>
            <w:r w:rsidRPr="00D31254">
              <w:rPr>
                <w:rFonts w:ascii="Times New Roman" w:hAnsi="Times New Roman" w:cs="Times New Roman"/>
                <w:sz w:val="22"/>
                <w:szCs w:val="22"/>
              </w:rPr>
              <w:t>Matrícula mercantil</w:t>
            </w:r>
          </w:p>
        </w:tc>
        <w:tc>
          <w:tcPr>
            <w:tcW w:w="2879" w:type="pct"/>
            <w:shd w:val="clear" w:color="auto" w:fill="auto"/>
            <w:hideMark/>
          </w:tcPr>
          <w:p w14:paraId="2BD92ABA" w14:textId="77777777" w:rsidR="00D31254" w:rsidRPr="00D31254" w:rsidRDefault="00D31254" w:rsidP="00D31254">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D31254">
              <w:rPr>
                <w:rFonts w:ascii="Times New Roman" w:hAnsi="Times New Roman" w:cs="Times New Roman"/>
                <w:sz w:val="22"/>
                <w:szCs w:val="22"/>
              </w:rPr>
              <w:t>La empresa deberá mantener vigente la matrícula mercantil correspondiente.</w:t>
            </w:r>
          </w:p>
        </w:tc>
        <w:tc>
          <w:tcPr>
            <w:tcW w:w="833" w:type="pct"/>
            <w:shd w:val="clear" w:color="auto" w:fill="auto"/>
            <w:hideMark/>
          </w:tcPr>
          <w:p w14:paraId="4548F33E" w14:textId="77777777" w:rsidR="00D31254" w:rsidRPr="00D31254" w:rsidRDefault="00D31254" w:rsidP="00D31254">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D31254">
              <w:rPr>
                <w:rFonts w:ascii="Times New Roman" w:hAnsi="Times New Roman" w:cs="Times New Roman"/>
                <w:sz w:val="22"/>
                <w:szCs w:val="22"/>
              </w:rPr>
              <w:t>Empresa</w:t>
            </w:r>
          </w:p>
        </w:tc>
      </w:tr>
      <w:tr w:rsidR="00D31254" w:rsidRPr="00D31254" w14:paraId="5161548F" w14:textId="77777777" w:rsidTr="00D31254">
        <w:tc>
          <w:tcPr>
            <w:cnfStyle w:val="001000000000" w:firstRow="0" w:lastRow="0" w:firstColumn="1" w:lastColumn="0" w:oddVBand="0" w:evenVBand="0" w:oddHBand="0" w:evenHBand="0" w:firstRowFirstColumn="0" w:firstRowLastColumn="0" w:lastRowFirstColumn="0" w:lastRowLastColumn="0"/>
            <w:tcW w:w="1218" w:type="pct"/>
            <w:hideMark/>
          </w:tcPr>
          <w:p w14:paraId="4A1A613C" w14:textId="77777777" w:rsidR="00D31254" w:rsidRPr="00D31254" w:rsidRDefault="00D31254" w:rsidP="00D31254">
            <w:pPr>
              <w:spacing w:line="360" w:lineRule="auto"/>
              <w:jc w:val="both"/>
              <w:rPr>
                <w:rFonts w:ascii="Times New Roman" w:hAnsi="Times New Roman" w:cs="Times New Roman"/>
                <w:sz w:val="22"/>
                <w:szCs w:val="22"/>
              </w:rPr>
            </w:pPr>
            <w:r w:rsidRPr="00D31254">
              <w:rPr>
                <w:rFonts w:ascii="Times New Roman" w:hAnsi="Times New Roman" w:cs="Times New Roman"/>
                <w:sz w:val="22"/>
                <w:szCs w:val="22"/>
              </w:rPr>
              <w:t>Condiciones sanitarias</w:t>
            </w:r>
          </w:p>
        </w:tc>
        <w:tc>
          <w:tcPr>
            <w:tcW w:w="2879" w:type="pct"/>
            <w:hideMark/>
          </w:tcPr>
          <w:p w14:paraId="7111068C" w14:textId="77777777" w:rsidR="00D31254" w:rsidRPr="00D31254" w:rsidRDefault="00D31254" w:rsidP="00D31254">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D31254">
              <w:rPr>
                <w:rFonts w:ascii="Times New Roman" w:hAnsi="Times New Roman" w:cs="Times New Roman"/>
                <w:sz w:val="22"/>
                <w:szCs w:val="22"/>
              </w:rPr>
              <w:t>Se deberán cumplir las condiciones sanitarias aplicables a los servicios de belleza.</w:t>
            </w:r>
          </w:p>
        </w:tc>
        <w:tc>
          <w:tcPr>
            <w:tcW w:w="833" w:type="pct"/>
            <w:hideMark/>
          </w:tcPr>
          <w:p w14:paraId="35351B33" w14:textId="77777777" w:rsidR="00D31254" w:rsidRPr="00D31254" w:rsidRDefault="00D31254" w:rsidP="00D31254">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D31254">
              <w:rPr>
                <w:rFonts w:ascii="Times New Roman" w:hAnsi="Times New Roman" w:cs="Times New Roman"/>
                <w:sz w:val="22"/>
                <w:szCs w:val="22"/>
              </w:rPr>
              <w:t>Empresa</w:t>
            </w:r>
          </w:p>
        </w:tc>
      </w:tr>
      <w:tr w:rsidR="00D31254" w:rsidRPr="00D31254" w14:paraId="5DF60DDD" w14:textId="77777777" w:rsidTr="00D312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pct"/>
            <w:shd w:val="clear" w:color="auto" w:fill="auto"/>
            <w:hideMark/>
          </w:tcPr>
          <w:p w14:paraId="1DF5D468" w14:textId="77777777" w:rsidR="00D31254" w:rsidRPr="00D31254" w:rsidRDefault="00D31254" w:rsidP="00D31254">
            <w:pPr>
              <w:spacing w:line="360" w:lineRule="auto"/>
              <w:jc w:val="both"/>
              <w:rPr>
                <w:rFonts w:ascii="Times New Roman" w:hAnsi="Times New Roman" w:cs="Times New Roman"/>
                <w:sz w:val="22"/>
                <w:szCs w:val="22"/>
              </w:rPr>
            </w:pPr>
            <w:r w:rsidRPr="00D31254">
              <w:rPr>
                <w:rFonts w:ascii="Times New Roman" w:hAnsi="Times New Roman" w:cs="Times New Roman"/>
                <w:sz w:val="22"/>
                <w:szCs w:val="22"/>
              </w:rPr>
              <w:t>Condiciones de seguridad</w:t>
            </w:r>
          </w:p>
        </w:tc>
        <w:tc>
          <w:tcPr>
            <w:tcW w:w="2879" w:type="pct"/>
            <w:shd w:val="clear" w:color="auto" w:fill="auto"/>
            <w:hideMark/>
          </w:tcPr>
          <w:p w14:paraId="7AE2672E" w14:textId="77777777" w:rsidR="00D31254" w:rsidRPr="00D31254" w:rsidRDefault="00D31254" w:rsidP="00D31254">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D31254">
              <w:rPr>
                <w:rFonts w:ascii="Times New Roman" w:hAnsi="Times New Roman" w:cs="Times New Roman"/>
                <w:sz w:val="22"/>
                <w:szCs w:val="22"/>
              </w:rPr>
              <w:t>El remolque deberá contar con condiciones adecuadas de seguridad para trabajadores y usuarios.</w:t>
            </w:r>
          </w:p>
        </w:tc>
        <w:tc>
          <w:tcPr>
            <w:tcW w:w="833" w:type="pct"/>
            <w:shd w:val="clear" w:color="auto" w:fill="auto"/>
            <w:hideMark/>
          </w:tcPr>
          <w:p w14:paraId="5A9D41E6" w14:textId="77777777" w:rsidR="00D31254" w:rsidRPr="00D31254" w:rsidRDefault="00D31254" w:rsidP="00D31254">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D31254">
              <w:rPr>
                <w:rFonts w:ascii="Times New Roman" w:hAnsi="Times New Roman" w:cs="Times New Roman"/>
                <w:sz w:val="22"/>
                <w:szCs w:val="22"/>
              </w:rPr>
              <w:t>Empresa</w:t>
            </w:r>
          </w:p>
        </w:tc>
      </w:tr>
      <w:tr w:rsidR="00D31254" w:rsidRPr="00D31254" w14:paraId="2007E923" w14:textId="77777777" w:rsidTr="00D31254">
        <w:tc>
          <w:tcPr>
            <w:cnfStyle w:val="001000000000" w:firstRow="0" w:lastRow="0" w:firstColumn="1" w:lastColumn="0" w:oddVBand="0" w:evenVBand="0" w:oddHBand="0" w:evenHBand="0" w:firstRowFirstColumn="0" w:firstRowLastColumn="0" w:lastRowFirstColumn="0" w:lastRowLastColumn="0"/>
            <w:tcW w:w="1218" w:type="pct"/>
            <w:hideMark/>
          </w:tcPr>
          <w:p w14:paraId="437EB40C" w14:textId="77777777" w:rsidR="00D31254" w:rsidRPr="00D31254" w:rsidRDefault="00D31254" w:rsidP="00D31254">
            <w:pPr>
              <w:spacing w:line="360" w:lineRule="auto"/>
              <w:jc w:val="both"/>
              <w:rPr>
                <w:rFonts w:ascii="Times New Roman" w:hAnsi="Times New Roman" w:cs="Times New Roman"/>
                <w:sz w:val="22"/>
                <w:szCs w:val="22"/>
              </w:rPr>
            </w:pPr>
            <w:r w:rsidRPr="00D31254">
              <w:rPr>
                <w:rFonts w:ascii="Times New Roman" w:hAnsi="Times New Roman" w:cs="Times New Roman"/>
                <w:sz w:val="22"/>
                <w:szCs w:val="22"/>
              </w:rPr>
              <w:t>Manejo de residuos</w:t>
            </w:r>
          </w:p>
        </w:tc>
        <w:tc>
          <w:tcPr>
            <w:tcW w:w="2879" w:type="pct"/>
            <w:hideMark/>
          </w:tcPr>
          <w:p w14:paraId="6ECE0540" w14:textId="77777777" w:rsidR="00D31254" w:rsidRPr="00D31254" w:rsidRDefault="00D31254" w:rsidP="00D31254">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D31254">
              <w:rPr>
                <w:rFonts w:ascii="Times New Roman" w:hAnsi="Times New Roman" w:cs="Times New Roman"/>
                <w:sz w:val="22"/>
                <w:szCs w:val="22"/>
              </w:rPr>
              <w:t>Se deberán establecer procedimientos para la gestión adecuada de los residuos generados.</w:t>
            </w:r>
          </w:p>
        </w:tc>
        <w:tc>
          <w:tcPr>
            <w:tcW w:w="833" w:type="pct"/>
            <w:hideMark/>
          </w:tcPr>
          <w:p w14:paraId="70AC60BB" w14:textId="77777777" w:rsidR="00D31254" w:rsidRPr="00D31254" w:rsidRDefault="00D31254" w:rsidP="00D31254">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D31254">
              <w:rPr>
                <w:rFonts w:ascii="Times New Roman" w:hAnsi="Times New Roman" w:cs="Times New Roman"/>
                <w:sz w:val="22"/>
                <w:szCs w:val="22"/>
              </w:rPr>
              <w:t>Empresa</w:t>
            </w:r>
          </w:p>
        </w:tc>
      </w:tr>
      <w:tr w:rsidR="00D31254" w:rsidRPr="00D31254" w14:paraId="1EAD3D50" w14:textId="77777777" w:rsidTr="00D312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pct"/>
            <w:shd w:val="clear" w:color="auto" w:fill="auto"/>
            <w:hideMark/>
          </w:tcPr>
          <w:p w14:paraId="6A879949" w14:textId="77777777" w:rsidR="00D31254" w:rsidRPr="00D31254" w:rsidRDefault="00D31254" w:rsidP="00D31254">
            <w:pPr>
              <w:spacing w:line="360" w:lineRule="auto"/>
              <w:jc w:val="both"/>
              <w:rPr>
                <w:rFonts w:ascii="Times New Roman" w:hAnsi="Times New Roman" w:cs="Times New Roman"/>
                <w:sz w:val="22"/>
                <w:szCs w:val="22"/>
              </w:rPr>
            </w:pPr>
            <w:r w:rsidRPr="00D31254">
              <w:rPr>
                <w:rFonts w:ascii="Times New Roman" w:hAnsi="Times New Roman" w:cs="Times New Roman"/>
                <w:sz w:val="22"/>
                <w:szCs w:val="22"/>
              </w:rPr>
              <w:t>Autorización de espacios privados</w:t>
            </w:r>
          </w:p>
        </w:tc>
        <w:tc>
          <w:tcPr>
            <w:tcW w:w="2879" w:type="pct"/>
            <w:shd w:val="clear" w:color="auto" w:fill="auto"/>
            <w:hideMark/>
          </w:tcPr>
          <w:p w14:paraId="6F1080D9" w14:textId="77777777" w:rsidR="00D31254" w:rsidRPr="00D31254" w:rsidRDefault="00D31254" w:rsidP="00D31254">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D31254">
              <w:rPr>
                <w:rFonts w:ascii="Times New Roman" w:hAnsi="Times New Roman" w:cs="Times New Roman"/>
                <w:sz w:val="22"/>
                <w:szCs w:val="22"/>
              </w:rPr>
              <w:t>Para operar en predios privados se deberá contar con autorización del propietario o administrador.</w:t>
            </w:r>
          </w:p>
        </w:tc>
        <w:tc>
          <w:tcPr>
            <w:tcW w:w="833" w:type="pct"/>
            <w:shd w:val="clear" w:color="auto" w:fill="auto"/>
            <w:hideMark/>
          </w:tcPr>
          <w:p w14:paraId="672C0448" w14:textId="77777777" w:rsidR="00D31254" w:rsidRPr="00D31254" w:rsidRDefault="00D31254" w:rsidP="00D31254">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D31254">
              <w:rPr>
                <w:rFonts w:ascii="Times New Roman" w:hAnsi="Times New Roman" w:cs="Times New Roman"/>
                <w:sz w:val="22"/>
                <w:szCs w:val="22"/>
              </w:rPr>
              <w:t>Empresa</w:t>
            </w:r>
          </w:p>
        </w:tc>
      </w:tr>
    </w:tbl>
    <w:p w14:paraId="7715E2E7" w14:textId="3E02BD69" w:rsidR="00D31254" w:rsidRPr="00D31254" w:rsidRDefault="00D31254" w:rsidP="00D31254">
      <w:pPr>
        <w:spacing w:line="480" w:lineRule="auto"/>
        <w:jc w:val="both"/>
        <w:rPr>
          <w:rFonts w:ascii="Times New Roman" w:hAnsi="Times New Roman" w:cs="Times New Roman"/>
        </w:rPr>
      </w:pPr>
      <w:r w:rsidRPr="00D31254">
        <w:rPr>
          <w:rFonts w:ascii="Times New Roman" w:hAnsi="Times New Roman" w:cs="Times New Roman"/>
          <w:b/>
          <w:bCs/>
          <w:i/>
          <w:iCs/>
        </w:rPr>
        <w:t>Nota.</w:t>
      </w:r>
      <w:r>
        <w:rPr>
          <w:rFonts w:ascii="Times New Roman" w:hAnsi="Times New Roman" w:cs="Times New Roman"/>
          <w:b/>
          <w:bCs/>
        </w:rPr>
        <w:t xml:space="preserve"> </w:t>
      </w:r>
      <w:r w:rsidRPr="00D31254">
        <w:rPr>
          <w:rFonts w:ascii="Times New Roman" w:hAnsi="Times New Roman" w:cs="Times New Roman"/>
        </w:rPr>
        <w:t xml:space="preserve"> Elaboración propia con base en Congreso de Colombia (2002, 2016) y Alcaldía de Bucaramanga (2026).</w:t>
      </w:r>
    </w:p>
    <w:p w14:paraId="6EFEF1EC" w14:textId="77777777" w:rsidR="00D31254" w:rsidRPr="00D31254" w:rsidRDefault="00D31254" w:rsidP="00D31254">
      <w:pPr>
        <w:spacing w:line="480" w:lineRule="auto"/>
        <w:jc w:val="both"/>
        <w:rPr>
          <w:rFonts w:ascii="Times New Roman" w:hAnsi="Times New Roman" w:cs="Times New Roman"/>
          <w:lang w:val="es-ES"/>
        </w:rPr>
      </w:pPr>
    </w:p>
    <w:sectPr w:rsidR="00D31254" w:rsidRPr="00D31254" w:rsidSect="001815C5">
      <w:pgSz w:w="11910" w:h="16840"/>
      <w:pgMar w:top="1417" w:right="1701" w:bottom="1417" w:left="1701" w:header="454" w:footer="437"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D42B7D"/>
    <w:multiLevelType w:val="multilevel"/>
    <w:tmpl w:val="33C45C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Ttulo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CD073EF"/>
    <w:multiLevelType w:val="multilevel"/>
    <w:tmpl w:val="15C8D92E"/>
    <w:lvl w:ilvl="0">
      <w:start w:val="6"/>
      <w:numFmt w:val="decimal"/>
      <w:lvlText w:val="%1"/>
      <w:lvlJc w:val="left"/>
      <w:pPr>
        <w:ind w:left="360" w:hanging="360"/>
      </w:pPr>
      <w:rPr>
        <w:rFonts w:hint="default"/>
      </w:rPr>
    </w:lvl>
    <w:lvl w:ilvl="1">
      <w:start w:val="1"/>
      <w:numFmt w:val="decimal"/>
      <w:lvlText w:val="%1.%2"/>
      <w:lvlJc w:val="left"/>
      <w:pPr>
        <w:ind w:left="1125" w:hanging="36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015" w:hanging="72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4905" w:hanging="108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6795" w:hanging="1440"/>
      </w:pPr>
      <w:rPr>
        <w:rFonts w:hint="default"/>
      </w:rPr>
    </w:lvl>
    <w:lvl w:ilvl="8">
      <w:start w:val="1"/>
      <w:numFmt w:val="decimal"/>
      <w:lvlText w:val="%1.%2.%3.%4.%5.%6.%7.%8.%9"/>
      <w:lvlJc w:val="left"/>
      <w:pPr>
        <w:ind w:left="7920" w:hanging="1800"/>
      </w:pPr>
      <w:rPr>
        <w:rFonts w:hint="default"/>
      </w:rPr>
    </w:lvl>
  </w:abstractNum>
  <w:num w:numId="1" w16cid:durableId="1694841073">
    <w:abstractNumId w:val="1"/>
  </w:num>
  <w:num w:numId="2" w16cid:durableId="21176740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08"/>
  <w:hyphenationZone w:val="425"/>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1254"/>
    <w:rsid w:val="000A4627"/>
    <w:rsid w:val="00106D8A"/>
    <w:rsid w:val="00132C74"/>
    <w:rsid w:val="001815C5"/>
    <w:rsid w:val="001E69D5"/>
    <w:rsid w:val="002254BF"/>
    <w:rsid w:val="00285DF8"/>
    <w:rsid w:val="002E413D"/>
    <w:rsid w:val="005246E1"/>
    <w:rsid w:val="005E5D58"/>
    <w:rsid w:val="00611FD9"/>
    <w:rsid w:val="006B7314"/>
    <w:rsid w:val="006E3B58"/>
    <w:rsid w:val="007264F0"/>
    <w:rsid w:val="00983325"/>
    <w:rsid w:val="00BF30D7"/>
    <w:rsid w:val="00C675F5"/>
    <w:rsid w:val="00CD22CF"/>
    <w:rsid w:val="00D31254"/>
    <w:rsid w:val="00DD2B60"/>
    <w:rsid w:val="00E2607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327285"/>
  <w15:chartTrackingRefBased/>
  <w15:docId w15:val="{B9DD0EB7-1A3A-4D08-9EAA-D8BA40DC3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D3125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D3125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611FD9"/>
    <w:pPr>
      <w:keepNext/>
      <w:keepLines/>
      <w:numPr>
        <w:ilvl w:val="2"/>
        <w:numId w:val="2"/>
      </w:numPr>
      <w:spacing w:after="0" w:line="480" w:lineRule="auto"/>
      <w:jc w:val="both"/>
      <w:outlineLvl w:val="2"/>
    </w:pPr>
    <w:rPr>
      <w:rFonts w:ascii="Times New Roman" w:eastAsiaTheme="majorEastAsia" w:hAnsi="Times New Roman" w:cstheme="majorBidi"/>
      <w:b/>
      <w:i/>
      <w:color w:val="000000" w:themeColor="text1"/>
      <w:szCs w:val="28"/>
    </w:rPr>
  </w:style>
  <w:style w:type="paragraph" w:styleId="Ttulo4">
    <w:name w:val="heading 4"/>
    <w:basedOn w:val="Normal"/>
    <w:next w:val="Normal"/>
    <w:link w:val="Ttulo4Car"/>
    <w:uiPriority w:val="9"/>
    <w:semiHidden/>
    <w:unhideWhenUsed/>
    <w:qFormat/>
    <w:rsid w:val="00D31254"/>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D31254"/>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D31254"/>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D31254"/>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D31254"/>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D31254"/>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611FD9"/>
    <w:rPr>
      <w:rFonts w:ascii="Times New Roman" w:eastAsiaTheme="majorEastAsia" w:hAnsi="Times New Roman" w:cstheme="majorBidi"/>
      <w:b/>
      <w:i/>
      <w:color w:val="000000" w:themeColor="text1"/>
      <w:szCs w:val="28"/>
    </w:rPr>
  </w:style>
  <w:style w:type="paragraph" w:styleId="Descripcin">
    <w:name w:val="caption"/>
    <w:basedOn w:val="Normal"/>
    <w:next w:val="Normal"/>
    <w:uiPriority w:val="35"/>
    <w:unhideWhenUsed/>
    <w:qFormat/>
    <w:rsid w:val="00CD22CF"/>
    <w:pPr>
      <w:spacing w:after="0" w:line="480" w:lineRule="auto"/>
      <w:jc w:val="both"/>
    </w:pPr>
    <w:rPr>
      <w:rFonts w:ascii="Times New Roman" w:hAnsi="Times New Roman"/>
      <w:b/>
      <w:iCs/>
      <w:color w:val="000000" w:themeColor="text1"/>
      <w:kern w:val="0"/>
      <w:szCs w:val="18"/>
      <w14:ligatures w14:val="none"/>
    </w:rPr>
  </w:style>
  <w:style w:type="character" w:customStyle="1" w:styleId="Ttulo1Car">
    <w:name w:val="Título 1 Car"/>
    <w:basedOn w:val="Fuentedeprrafopredeter"/>
    <w:link w:val="Ttulo1"/>
    <w:uiPriority w:val="9"/>
    <w:rsid w:val="00D31254"/>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D31254"/>
    <w:rPr>
      <w:rFonts w:asciiTheme="majorHAnsi" w:eastAsiaTheme="majorEastAsia" w:hAnsiTheme="majorHAnsi" w:cstheme="majorBidi"/>
      <w:color w:val="0F4761" w:themeColor="accent1" w:themeShade="BF"/>
      <w:sz w:val="32"/>
      <w:szCs w:val="32"/>
    </w:rPr>
  </w:style>
  <w:style w:type="character" w:customStyle="1" w:styleId="Ttulo4Car">
    <w:name w:val="Título 4 Car"/>
    <w:basedOn w:val="Fuentedeprrafopredeter"/>
    <w:link w:val="Ttulo4"/>
    <w:uiPriority w:val="9"/>
    <w:semiHidden/>
    <w:rsid w:val="00D31254"/>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D31254"/>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D31254"/>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D31254"/>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D31254"/>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D31254"/>
    <w:rPr>
      <w:rFonts w:eastAsiaTheme="majorEastAsia" w:cstheme="majorBidi"/>
      <w:color w:val="272727" w:themeColor="text1" w:themeTint="D8"/>
    </w:rPr>
  </w:style>
  <w:style w:type="paragraph" w:styleId="Ttulo">
    <w:name w:val="Title"/>
    <w:basedOn w:val="Normal"/>
    <w:next w:val="Normal"/>
    <w:link w:val="TtuloCar"/>
    <w:uiPriority w:val="10"/>
    <w:qFormat/>
    <w:rsid w:val="00D3125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D31254"/>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D31254"/>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D31254"/>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D31254"/>
    <w:pPr>
      <w:spacing w:before="160"/>
      <w:jc w:val="center"/>
    </w:pPr>
    <w:rPr>
      <w:i/>
      <w:iCs/>
      <w:color w:val="404040" w:themeColor="text1" w:themeTint="BF"/>
    </w:rPr>
  </w:style>
  <w:style w:type="character" w:customStyle="1" w:styleId="CitaCar">
    <w:name w:val="Cita Car"/>
    <w:basedOn w:val="Fuentedeprrafopredeter"/>
    <w:link w:val="Cita"/>
    <w:uiPriority w:val="29"/>
    <w:rsid w:val="00D31254"/>
    <w:rPr>
      <w:i/>
      <w:iCs/>
      <w:color w:val="404040" w:themeColor="text1" w:themeTint="BF"/>
    </w:rPr>
  </w:style>
  <w:style w:type="paragraph" w:styleId="Prrafodelista">
    <w:name w:val="List Paragraph"/>
    <w:basedOn w:val="Normal"/>
    <w:uiPriority w:val="34"/>
    <w:qFormat/>
    <w:rsid w:val="00D31254"/>
    <w:pPr>
      <w:ind w:left="720"/>
      <w:contextualSpacing/>
    </w:pPr>
  </w:style>
  <w:style w:type="character" w:styleId="nfasisintenso">
    <w:name w:val="Intense Emphasis"/>
    <w:basedOn w:val="Fuentedeprrafopredeter"/>
    <w:uiPriority w:val="21"/>
    <w:qFormat/>
    <w:rsid w:val="00D31254"/>
    <w:rPr>
      <w:i/>
      <w:iCs/>
      <w:color w:val="0F4761" w:themeColor="accent1" w:themeShade="BF"/>
    </w:rPr>
  </w:style>
  <w:style w:type="paragraph" w:styleId="Citadestacada">
    <w:name w:val="Intense Quote"/>
    <w:basedOn w:val="Normal"/>
    <w:next w:val="Normal"/>
    <w:link w:val="CitadestacadaCar"/>
    <w:uiPriority w:val="30"/>
    <w:qFormat/>
    <w:rsid w:val="00D3125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D31254"/>
    <w:rPr>
      <w:i/>
      <w:iCs/>
      <w:color w:val="0F4761" w:themeColor="accent1" w:themeShade="BF"/>
    </w:rPr>
  </w:style>
  <w:style w:type="character" w:styleId="Referenciaintensa">
    <w:name w:val="Intense Reference"/>
    <w:basedOn w:val="Fuentedeprrafopredeter"/>
    <w:uiPriority w:val="32"/>
    <w:qFormat/>
    <w:rsid w:val="00D31254"/>
    <w:rPr>
      <w:b/>
      <w:bCs/>
      <w:smallCaps/>
      <w:color w:val="0F4761" w:themeColor="accent1" w:themeShade="BF"/>
      <w:spacing w:val="5"/>
    </w:rPr>
  </w:style>
  <w:style w:type="table" w:styleId="Tabladelista2">
    <w:name w:val="List Table 2"/>
    <w:basedOn w:val="Tablanormal"/>
    <w:uiPriority w:val="47"/>
    <w:rsid w:val="00D31254"/>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7</Pages>
  <Words>1586</Words>
  <Characters>8725</Characters>
  <Application>Microsoft Office Word</Application>
  <DocSecurity>0</DocSecurity>
  <Lines>72</Lines>
  <Paragraphs>20</Paragraphs>
  <ScaleCrop>false</ScaleCrop>
  <Company/>
  <LinksUpToDate>false</LinksUpToDate>
  <CharactersWithSpaces>10291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ANGELA FORERO</dc:creator>
  <cp:keywords/>
  <dc:description/>
  <cp:lastModifiedBy>ANGELA FORERO</cp:lastModifiedBy>
  <cp:revision>1</cp:revision>
  <dcterms:created xsi:type="dcterms:W3CDTF">2026-08-13T21:25:00Z</dcterms:created>
  <dcterms:modified xsi:type="dcterms:W3CDTF">2026-08-13T21:34:00Z</dcterms:modified>
</cp:coreProperties>
</file>